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15D3" w:rsidRDefault="00D415D3" w:rsidP="00D415D3">
      <w:pPr>
        <w:pStyle w:val="1"/>
        <w:ind w:firstLine="540"/>
        <w:jc w:val="center"/>
        <w:rPr>
          <w:i/>
          <w:sz w:val="24"/>
          <w:szCs w:val="24"/>
        </w:rPr>
      </w:pPr>
      <w:r>
        <w:rPr>
          <w:i/>
          <w:noProof/>
          <w:lang w:eastAsia="ru-RU"/>
        </w:rPr>
        <w:drawing>
          <wp:inline distT="0" distB="0" distL="0" distR="0">
            <wp:extent cx="56197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5D3" w:rsidRDefault="00D415D3" w:rsidP="00D415D3">
      <w:pPr>
        <w:pStyle w:val="1"/>
        <w:ind w:firstLine="540"/>
        <w:jc w:val="center"/>
        <w:rPr>
          <w:i/>
        </w:rPr>
      </w:pPr>
      <w:r>
        <w:rPr>
          <w:i/>
        </w:rPr>
        <w:t>Республика Бурятия</w:t>
      </w:r>
    </w:p>
    <w:p w:rsidR="00D415D3" w:rsidRDefault="00D415D3" w:rsidP="00D415D3">
      <w:pPr>
        <w:ind w:firstLine="540"/>
        <w:jc w:val="center"/>
        <w:rPr>
          <w:b/>
          <w:i/>
        </w:rPr>
      </w:pPr>
      <w:r>
        <w:rPr>
          <w:b/>
          <w:bCs/>
          <w:i/>
        </w:rPr>
        <w:t>Кижингинский район</w:t>
      </w:r>
    </w:p>
    <w:p w:rsidR="00D415D3" w:rsidRDefault="00D415D3" w:rsidP="00D415D3">
      <w:pPr>
        <w:rPr>
          <w:b/>
          <w:bCs/>
          <w:i/>
        </w:rPr>
      </w:pPr>
    </w:p>
    <w:p w:rsidR="00D415D3" w:rsidRDefault="00D415D3" w:rsidP="00D415D3"/>
    <w:p w:rsidR="00D415D3" w:rsidRDefault="00D415D3" w:rsidP="00D415D3"/>
    <w:p w:rsidR="00D415D3" w:rsidRDefault="00D415D3" w:rsidP="00D415D3">
      <w:pPr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</w:rPr>
        <w:t xml:space="preserve">СОВЕТ ДЕПУТАТОВ </w:t>
      </w:r>
    </w:p>
    <w:p w:rsidR="00D415D3" w:rsidRDefault="00D415D3" w:rsidP="00D415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 «СУЛХАРА»</w:t>
      </w:r>
    </w:p>
    <w:p w:rsidR="00D415D3" w:rsidRDefault="00D415D3" w:rsidP="00D415D3">
      <w:pPr>
        <w:jc w:val="center"/>
        <w:rPr>
          <w:b/>
          <w:sz w:val="28"/>
          <w:szCs w:val="28"/>
        </w:rPr>
      </w:pPr>
    </w:p>
    <w:p w:rsidR="00D415D3" w:rsidRDefault="00D415D3" w:rsidP="00D415D3">
      <w:pPr>
        <w:jc w:val="center"/>
        <w:rPr>
          <w:vertAlign w:val="superscript"/>
        </w:rPr>
      </w:pPr>
      <w:r>
        <w:rPr>
          <w:b/>
          <w:vertAlign w:val="superscript"/>
        </w:rPr>
        <w:t>___________________________________________________________________________________________________________________</w:t>
      </w:r>
    </w:p>
    <w:p w:rsidR="00D415D3" w:rsidRDefault="00D415D3" w:rsidP="00D415D3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решениЕ1-25С</w:t>
      </w:r>
    </w:p>
    <w:p w:rsidR="00D415D3" w:rsidRDefault="00D415D3" w:rsidP="00D415D3">
      <w:pPr>
        <w:jc w:val="center"/>
        <w:rPr>
          <w:b/>
        </w:rPr>
      </w:pPr>
    </w:p>
    <w:p w:rsidR="00D415D3" w:rsidRDefault="00D415D3" w:rsidP="00D415D3">
      <w:pPr>
        <w:jc w:val="center"/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                            от « 27» декабря 2025г</w:t>
      </w:r>
    </w:p>
    <w:p w:rsidR="00D415D3" w:rsidRDefault="00D415D3" w:rsidP="00D415D3">
      <w:pPr>
        <w:tabs>
          <w:tab w:val="left" w:pos="187"/>
        </w:tabs>
        <w:rPr>
          <w:b/>
        </w:rPr>
      </w:pPr>
      <w:r>
        <w:rPr>
          <w:b/>
        </w:rPr>
        <w:tab/>
      </w:r>
    </w:p>
    <w:p w:rsidR="00D415D3" w:rsidRDefault="00D415D3" w:rsidP="00D415D3">
      <w:pPr>
        <w:tabs>
          <w:tab w:val="left" w:pos="187"/>
        </w:tabs>
        <w:rPr>
          <w:b/>
          <w:i/>
          <w:sz w:val="28"/>
          <w:szCs w:val="28"/>
        </w:rPr>
      </w:pPr>
      <w:r>
        <w:rPr>
          <w:b/>
          <w:sz w:val="28"/>
          <w:szCs w:val="28"/>
        </w:rPr>
        <w:t>«</w:t>
      </w:r>
      <w:r>
        <w:rPr>
          <w:b/>
          <w:i/>
          <w:sz w:val="28"/>
          <w:szCs w:val="28"/>
        </w:rPr>
        <w:t>О бюджете муниципального образования</w:t>
      </w:r>
    </w:p>
    <w:p w:rsidR="00D415D3" w:rsidRDefault="00D415D3" w:rsidP="00D415D3">
      <w:pPr>
        <w:tabs>
          <w:tab w:val="left" w:pos="187"/>
        </w:tabs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«Сулхара» на 2026 год </w:t>
      </w:r>
    </w:p>
    <w:p w:rsidR="00D415D3" w:rsidRDefault="00D415D3" w:rsidP="00D415D3">
      <w:pPr>
        <w:tabs>
          <w:tab w:val="left" w:pos="187"/>
        </w:tabs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 на плановый период 2027 и 2028 годов»</w:t>
      </w:r>
    </w:p>
    <w:p w:rsidR="00D415D3" w:rsidRDefault="00D415D3" w:rsidP="00D415D3">
      <w:pPr>
        <w:tabs>
          <w:tab w:val="left" w:pos="187"/>
        </w:tabs>
        <w:rPr>
          <w:b/>
          <w:i/>
          <w:sz w:val="28"/>
          <w:szCs w:val="28"/>
        </w:rPr>
      </w:pPr>
    </w:p>
    <w:p w:rsidR="00D415D3" w:rsidRDefault="00D415D3" w:rsidP="00D415D3">
      <w:pPr>
        <w:tabs>
          <w:tab w:val="left" w:pos="187"/>
        </w:tabs>
        <w:jc w:val="both"/>
        <w:rPr>
          <w:b/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Статья 1. </w:t>
      </w:r>
      <w:r>
        <w:rPr>
          <w:b/>
          <w:bCs/>
          <w:iCs/>
          <w:sz w:val="28"/>
          <w:szCs w:val="28"/>
        </w:rPr>
        <w:t>Основные характеристики местного бюджета на 2026 год и на плановый период 2027 и 2028 годов</w:t>
      </w:r>
    </w:p>
    <w:p w:rsidR="00D415D3" w:rsidRDefault="00D415D3" w:rsidP="00D415D3">
      <w:pPr>
        <w:tabs>
          <w:tab w:val="left" w:pos="187"/>
        </w:tabs>
        <w:jc w:val="both"/>
        <w:rPr>
          <w:b/>
          <w:bCs/>
          <w:iCs/>
          <w:sz w:val="28"/>
          <w:szCs w:val="28"/>
        </w:rPr>
      </w:pPr>
    </w:p>
    <w:p w:rsidR="00D415D3" w:rsidRDefault="00D415D3" w:rsidP="00D415D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Утвердить основные характеристики местного бюджета на 2026 год: </w:t>
      </w:r>
    </w:p>
    <w:p w:rsidR="00D415D3" w:rsidRDefault="00D415D3" w:rsidP="00D415D3">
      <w:pPr>
        <w:jc w:val="both"/>
        <w:rPr>
          <w:sz w:val="28"/>
          <w:szCs w:val="28"/>
        </w:rPr>
      </w:pPr>
      <w:r>
        <w:rPr>
          <w:sz w:val="28"/>
          <w:szCs w:val="28"/>
        </w:rPr>
        <w:t>- общий объём доходов в сумме 3756,7 тыс. рублей, в том числе безвозмездных поступлений в сумме 3279,1 тыс. рублей;</w:t>
      </w:r>
    </w:p>
    <w:p w:rsidR="00D415D3" w:rsidRDefault="00D415D3" w:rsidP="00D415D3">
      <w:pPr>
        <w:jc w:val="both"/>
        <w:rPr>
          <w:sz w:val="28"/>
          <w:szCs w:val="28"/>
        </w:rPr>
      </w:pPr>
      <w:r>
        <w:rPr>
          <w:sz w:val="28"/>
          <w:szCs w:val="28"/>
        </w:rPr>
        <w:t>- общий объём расходов в сумме 3756,7 тыс. рублей;</w:t>
      </w:r>
    </w:p>
    <w:p w:rsidR="00D415D3" w:rsidRDefault="00D415D3" w:rsidP="00D415D3">
      <w:pPr>
        <w:jc w:val="both"/>
        <w:rPr>
          <w:sz w:val="28"/>
          <w:szCs w:val="28"/>
        </w:rPr>
      </w:pPr>
      <w:r>
        <w:rPr>
          <w:sz w:val="28"/>
          <w:szCs w:val="28"/>
        </w:rPr>
        <w:t>- дефицит (профицит) в сумме 0,00 тыс. рублей.</w:t>
      </w:r>
    </w:p>
    <w:p w:rsidR="00D415D3" w:rsidRDefault="00D415D3" w:rsidP="00D415D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Утвердить основные характеристики местного бюджета на 2027 год: </w:t>
      </w:r>
    </w:p>
    <w:p w:rsidR="00D415D3" w:rsidRDefault="00D415D3" w:rsidP="00D415D3">
      <w:pPr>
        <w:jc w:val="both"/>
        <w:rPr>
          <w:sz w:val="28"/>
          <w:szCs w:val="28"/>
        </w:rPr>
      </w:pPr>
      <w:r>
        <w:rPr>
          <w:sz w:val="28"/>
          <w:szCs w:val="28"/>
        </w:rPr>
        <w:t>- общий объём доходов в сумме 3446,2 тыс. рублей, в том числе безвозмездных поступлений в сумме 3265,2 тыс. рублей;</w:t>
      </w:r>
    </w:p>
    <w:p w:rsidR="00D415D3" w:rsidRDefault="00D415D3" w:rsidP="00D415D3">
      <w:pPr>
        <w:jc w:val="both"/>
        <w:rPr>
          <w:sz w:val="28"/>
          <w:szCs w:val="28"/>
        </w:rPr>
      </w:pPr>
      <w:r>
        <w:rPr>
          <w:sz w:val="28"/>
          <w:szCs w:val="28"/>
        </w:rPr>
        <w:t>- общий объём расходов в сумме 3446,2 тыс. рублей, в том числе условно утверждаемые расходы в сумме 86,2 тыс. рублей;</w:t>
      </w:r>
    </w:p>
    <w:p w:rsidR="00D415D3" w:rsidRDefault="00D415D3" w:rsidP="00D415D3">
      <w:pPr>
        <w:jc w:val="both"/>
        <w:rPr>
          <w:sz w:val="28"/>
          <w:szCs w:val="28"/>
        </w:rPr>
      </w:pPr>
      <w:r>
        <w:rPr>
          <w:sz w:val="28"/>
          <w:szCs w:val="28"/>
        </w:rPr>
        <w:t>- дефицит (профицит) в сумме 0,00 тыс. рублей.</w:t>
      </w:r>
    </w:p>
    <w:p w:rsidR="00D415D3" w:rsidRDefault="00D415D3" w:rsidP="00D415D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Утвердить основные характеристики местного бюджета на 2028 год: </w:t>
      </w:r>
    </w:p>
    <w:p w:rsidR="00D415D3" w:rsidRDefault="00D415D3" w:rsidP="00D415D3">
      <w:pPr>
        <w:jc w:val="both"/>
        <w:rPr>
          <w:sz w:val="28"/>
          <w:szCs w:val="28"/>
        </w:rPr>
      </w:pPr>
      <w:r>
        <w:rPr>
          <w:sz w:val="28"/>
          <w:szCs w:val="28"/>
        </w:rPr>
        <w:t>- общий объём доходов в сумме 3544,1 тыс. рублей, в том числе безвозмездных поступлений в сумме 3363,1 тыс. рублей;</w:t>
      </w:r>
    </w:p>
    <w:p w:rsidR="00D415D3" w:rsidRDefault="00D415D3" w:rsidP="00D415D3">
      <w:pPr>
        <w:jc w:val="both"/>
        <w:rPr>
          <w:sz w:val="28"/>
          <w:szCs w:val="28"/>
        </w:rPr>
      </w:pPr>
      <w:r>
        <w:rPr>
          <w:sz w:val="28"/>
          <w:szCs w:val="28"/>
        </w:rPr>
        <w:t>- общий объём расходов в сумме 3544,1 тыс. рублей, в том числе условно утверждаемые расходы в сумме 177,2 тыс. рублей;</w:t>
      </w:r>
    </w:p>
    <w:p w:rsidR="00D415D3" w:rsidRDefault="00D415D3" w:rsidP="00D415D3">
      <w:pPr>
        <w:jc w:val="both"/>
        <w:rPr>
          <w:sz w:val="28"/>
          <w:szCs w:val="28"/>
        </w:rPr>
      </w:pPr>
      <w:r>
        <w:rPr>
          <w:sz w:val="28"/>
          <w:szCs w:val="28"/>
        </w:rPr>
        <w:t>- дефицит (профицит) в сумме 0,00 тыс. рублей.</w:t>
      </w:r>
    </w:p>
    <w:p w:rsidR="00D415D3" w:rsidRDefault="00D415D3" w:rsidP="00D415D3">
      <w:pPr>
        <w:jc w:val="both"/>
        <w:rPr>
          <w:sz w:val="28"/>
          <w:szCs w:val="28"/>
        </w:rPr>
      </w:pPr>
    </w:p>
    <w:p w:rsidR="00D415D3" w:rsidRDefault="00D415D3" w:rsidP="00D415D3">
      <w:pPr>
        <w:autoSpaceDE w:val="0"/>
        <w:autoSpaceDN w:val="0"/>
        <w:adjustRightInd w:val="0"/>
        <w:jc w:val="both"/>
        <w:outlineLvl w:val="0"/>
        <w:rPr>
          <w:b/>
          <w:sz w:val="28"/>
          <w:szCs w:val="28"/>
        </w:rPr>
      </w:pPr>
      <w:r>
        <w:rPr>
          <w:sz w:val="28"/>
          <w:szCs w:val="28"/>
        </w:rPr>
        <w:t xml:space="preserve">Статья 2. </w:t>
      </w:r>
      <w:r>
        <w:rPr>
          <w:b/>
          <w:sz w:val="28"/>
          <w:szCs w:val="28"/>
        </w:rPr>
        <w:t>Главные администраторы доходов и главные администраторы источников финансирования дефицита местного бюджета</w:t>
      </w:r>
    </w:p>
    <w:p w:rsidR="00D415D3" w:rsidRDefault="00D415D3" w:rsidP="00D415D3">
      <w:pPr>
        <w:jc w:val="both"/>
        <w:rPr>
          <w:sz w:val="28"/>
          <w:szCs w:val="28"/>
        </w:rPr>
      </w:pPr>
    </w:p>
    <w:p w:rsidR="00D415D3" w:rsidRDefault="00D415D3" w:rsidP="00D415D3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Утвердить: </w:t>
      </w:r>
    </w:p>
    <w:p w:rsidR="00D415D3" w:rsidRDefault="00D415D3" w:rsidP="00D415D3">
      <w:pPr>
        <w:numPr>
          <w:ilvl w:val="0"/>
          <w:numId w:val="4"/>
        </w:numPr>
        <w:tabs>
          <w:tab w:val="num" w:pos="0"/>
        </w:tabs>
        <w:suppressAutoHyphens w:val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главных администраторов доходов местного бюджета – органов местного самоуправления МО «Сулхара» и закрепляемые за ними виды доходов согласно приложению 1 к настоящему Решению; </w:t>
      </w:r>
    </w:p>
    <w:p w:rsidR="00D415D3" w:rsidRDefault="00D415D3" w:rsidP="00D415D3">
      <w:pPr>
        <w:numPr>
          <w:ilvl w:val="0"/>
          <w:numId w:val="4"/>
        </w:numPr>
        <w:tabs>
          <w:tab w:val="num" w:pos="0"/>
        </w:tabs>
        <w:suppressAutoHyphens w:val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главных администраторов доходов местного бюджета – органов государственной власти Российской Федерации, Республики Бурятия, органов местного самоуправления МО «Кижингинский район» согласно приложению 2 к настоящему Решению; </w:t>
      </w:r>
    </w:p>
    <w:p w:rsidR="00D415D3" w:rsidRDefault="00D415D3" w:rsidP="00D415D3">
      <w:pPr>
        <w:numPr>
          <w:ilvl w:val="0"/>
          <w:numId w:val="4"/>
        </w:numPr>
        <w:tabs>
          <w:tab w:val="num" w:pos="0"/>
        </w:tabs>
        <w:suppressAutoHyphens w:val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главных администраторов источников финансирования дефицита местного бюджета согласно приложению 3 к настоящему Решению. </w:t>
      </w:r>
    </w:p>
    <w:p w:rsidR="00D415D3" w:rsidRDefault="00D415D3" w:rsidP="00D415D3">
      <w:pPr>
        <w:ind w:left="60"/>
        <w:jc w:val="both"/>
        <w:rPr>
          <w:sz w:val="28"/>
          <w:szCs w:val="28"/>
        </w:rPr>
      </w:pPr>
    </w:p>
    <w:p w:rsidR="00D415D3" w:rsidRDefault="00D415D3" w:rsidP="00D415D3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Статья 3. </w:t>
      </w:r>
      <w:r>
        <w:rPr>
          <w:b/>
          <w:sz w:val="28"/>
          <w:szCs w:val="28"/>
        </w:rPr>
        <w:t>Налоговые и неналоговые доходы местного бюджета</w:t>
      </w:r>
    </w:p>
    <w:p w:rsidR="00D415D3" w:rsidRDefault="00D415D3" w:rsidP="00D415D3">
      <w:pPr>
        <w:jc w:val="both"/>
        <w:rPr>
          <w:sz w:val="28"/>
          <w:szCs w:val="28"/>
        </w:rPr>
      </w:pPr>
    </w:p>
    <w:p w:rsidR="00D415D3" w:rsidRDefault="00D415D3" w:rsidP="00D415D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налоговые и неналоговые доходы местного бюджета: </w:t>
      </w:r>
    </w:p>
    <w:p w:rsidR="00D415D3" w:rsidRDefault="00D415D3" w:rsidP="00D415D3">
      <w:pPr>
        <w:jc w:val="both"/>
        <w:rPr>
          <w:sz w:val="28"/>
          <w:szCs w:val="28"/>
        </w:rPr>
      </w:pPr>
      <w:r>
        <w:rPr>
          <w:sz w:val="28"/>
          <w:szCs w:val="28"/>
        </w:rPr>
        <w:t>на 2026 год согласно приложению 4 к настоящему Решению;</w:t>
      </w:r>
    </w:p>
    <w:p w:rsidR="00D415D3" w:rsidRDefault="00D415D3" w:rsidP="00D415D3">
      <w:pPr>
        <w:jc w:val="both"/>
        <w:rPr>
          <w:sz w:val="28"/>
          <w:szCs w:val="28"/>
        </w:rPr>
      </w:pPr>
      <w:r>
        <w:rPr>
          <w:sz w:val="28"/>
          <w:szCs w:val="28"/>
        </w:rPr>
        <w:t>на 2027-2028 годы согласно приложению 5 к настоящему Решению.</w:t>
      </w:r>
    </w:p>
    <w:p w:rsidR="00D415D3" w:rsidRDefault="00D415D3" w:rsidP="00D415D3">
      <w:pPr>
        <w:ind w:left="60"/>
        <w:jc w:val="both"/>
        <w:rPr>
          <w:sz w:val="28"/>
          <w:szCs w:val="28"/>
        </w:rPr>
      </w:pPr>
    </w:p>
    <w:p w:rsidR="00D415D3" w:rsidRDefault="00D415D3" w:rsidP="00D415D3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Статья 4. </w:t>
      </w:r>
      <w:r>
        <w:rPr>
          <w:b/>
          <w:sz w:val="28"/>
          <w:szCs w:val="28"/>
        </w:rPr>
        <w:t>Безвозмездные поступления поступающие в местный бюджет</w:t>
      </w:r>
    </w:p>
    <w:p w:rsidR="00D415D3" w:rsidRDefault="00D415D3" w:rsidP="00D415D3">
      <w:pPr>
        <w:ind w:left="60"/>
        <w:jc w:val="both"/>
        <w:rPr>
          <w:sz w:val="28"/>
          <w:szCs w:val="28"/>
        </w:rPr>
      </w:pPr>
    </w:p>
    <w:p w:rsidR="00D415D3" w:rsidRDefault="00D415D3" w:rsidP="00D415D3">
      <w:pPr>
        <w:jc w:val="both"/>
        <w:rPr>
          <w:sz w:val="28"/>
          <w:szCs w:val="28"/>
        </w:rPr>
      </w:pPr>
      <w:r>
        <w:rPr>
          <w:sz w:val="28"/>
          <w:szCs w:val="28"/>
        </w:rPr>
        <w:t>Утвердить объем безвозмездных поступлений:</w:t>
      </w:r>
    </w:p>
    <w:p w:rsidR="00D415D3" w:rsidRDefault="00D415D3" w:rsidP="00D415D3">
      <w:pPr>
        <w:jc w:val="both"/>
        <w:rPr>
          <w:sz w:val="28"/>
          <w:szCs w:val="28"/>
        </w:rPr>
      </w:pPr>
      <w:r>
        <w:rPr>
          <w:sz w:val="28"/>
          <w:szCs w:val="28"/>
        </w:rPr>
        <w:t>на 2026 год согласно приложению 6 к настоящему Решению;</w:t>
      </w:r>
    </w:p>
    <w:p w:rsidR="00D415D3" w:rsidRDefault="00D415D3" w:rsidP="00D415D3">
      <w:pPr>
        <w:jc w:val="both"/>
        <w:rPr>
          <w:sz w:val="28"/>
          <w:szCs w:val="28"/>
        </w:rPr>
      </w:pPr>
      <w:r>
        <w:rPr>
          <w:sz w:val="28"/>
          <w:szCs w:val="28"/>
        </w:rPr>
        <w:t>на 2027-2028 годы согласно приложению 7 к настоящему Решению.</w:t>
      </w:r>
    </w:p>
    <w:p w:rsidR="00D415D3" w:rsidRDefault="00D415D3" w:rsidP="00D415D3">
      <w:pPr>
        <w:ind w:left="60"/>
        <w:jc w:val="both"/>
        <w:rPr>
          <w:b/>
          <w:sz w:val="28"/>
          <w:szCs w:val="28"/>
        </w:rPr>
      </w:pPr>
    </w:p>
    <w:p w:rsidR="00D415D3" w:rsidRDefault="00D415D3" w:rsidP="00D415D3">
      <w:pPr>
        <w:pStyle w:val="24"/>
        <w:spacing w:after="0" w:line="240" w:lineRule="auto"/>
        <w:ind w:left="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Статья 5. </w:t>
      </w:r>
      <w:r>
        <w:rPr>
          <w:b/>
          <w:sz w:val="28"/>
          <w:szCs w:val="28"/>
        </w:rPr>
        <w:t>Бюджетные ассигнования местного бюджета на 2026 год и на плановый период 2027 и 2028 годов</w:t>
      </w:r>
    </w:p>
    <w:p w:rsidR="00D415D3" w:rsidRDefault="00D415D3" w:rsidP="00D415D3">
      <w:pPr>
        <w:pStyle w:val="24"/>
        <w:spacing w:after="0" w:line="240" w:lineRule="auto"/>
        <w:ind w:left="0"/>
        <w:jc w:val="both"/>
        <w:rPr>
          <w:b/>
          <w:sz w:val="28"/>
          <w:szCs w:val="28"/>
        </w:rPr>
      </w:pPr>
    </w:p>
    <w:p w:rsidR="00D415D3" w:rsidRDefault="00D415D3" w:rsidP="00D415D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Утвердить бюджетные ассигнования местного бюджета на 2026 год:</w:t>
      </w:r>
    </w:p>
    <w:p w:rsidR="00D415D3" w:rsidRDefault="00D415D3" w:rsidP="00D415D3">
      <w:pPr>
        <w:pStyle w:val="21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1) в пределах общего объема расходов, установленного статьей 1 настоящего Решения, распределение бюджетных ассигнований по разделам, подразделам, целевым статьям, группам и подгруппам видов расходов классификации расходов бюджетов:</w:t>
      </w:r>
    </w:p>
    <w:p w:rsidR="00D415D3" w:rsidRDefault="00D415D3" w:rsidP="00D415D3">
      <w:pPr>
        <w:pStyle w:val="ConsPlusNormal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2026 год согласно приложению 14 к настоящему Решению.</w:t>
      </w:r>
    </w:p>
    <w:p w:rsidR="00D415D3" w:rsidRDefault="00D415D3" w:rsidP="00D415D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2) ведомственную структуру расходов местного бюджета:</w:t>
      </w:r>
    </w:p>
    <w:p w:rsidR="00D415D3" w:rsidRDefault="00D415D3" w:rsidP="00D415D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на 2026 год согласно приложению 8 к настоящему Решению.</w:t>
      </w:r>
    </w:p>
    <w:p w:rsidR="00D415D3" w:rsidRDefault="00D415D3" w:rsidP="00D415D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3) общий объем бюджетных ассигнований, направляемых на исполнение публичных нормативных обязательств:</w:t>
      </w:r>
    </w:p>
    <w:p w:rsidR="00D415D3" w:rsidRDefault="00D415D3" w:rsidP="00D415D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на 2026 год в сумме 0,0 тыс. рублей.</w:t>
      </w:r>
    </w:p>
    <w:p w:rsidR="00D415D3" w:rsidRDefault="00D415D3" w:rsidP="00D415D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415D3" w:rsidRDefault="00D415D3" w:rsidP="00D415D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Утвердить бюджетные ассигнования местного бюджета на плановый период 2027 и 2028 годов:</w:t>
      </w:r>
    </w:p>
    <w:p w:rsidR="00D415D3" w:rsidRDefault="00D415D3" w:rsidP="00D415D3">
      <w:pPr>
        <w:pStyle w:val="21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1) в пределах общего объема расходов, установленного статьей 1 настоящего Решения, распределение бюджетных ассигнований по разделам, подразделам, целевым статьям, группам и подгруппам видов расходов классификации расходов бюджетов:</w:t>
      </w:r>
    </w:p>
    <w:p w:rsidR="00D415D3" w:rsidRDefault="00D415D3" w:rsidP="00D415D3">
      <w:pPr>
        <w:pStyle w:val="ConsPlusNormal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плановый период 2027 и 2028 годов согласно приложению 15 к настоящему </w:t>
      </w:r>
      <w:r>
        <w:rPr>
          <w:rFonts w:ascii="Times New Roman" w:hAnsi="Times New Roman" w:cs="Times New Roman"/>
          <w:sz w:val="28"/>
          <w:szCs w:val="28"/>
        </w:rPr>
        <w:lastRenderedPageBreak/>
        <w:t>Решению.</w:t>
      </w:r>
    </w:p>
    <w:p w:rsidR="00D415D3" w:rsidRDefault="00D415D3" w:rsidP="00D415D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2) ведомственную структуру расходов местного бюджета:</w:t>
      </w:r>
    </w:p>
    <w:p w:rsidR="00D415D3" w:rsidRDefault="00D415D3" w:rsidP="00D415D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на плановый период 2027 и 2028 годов согласно приложению 9 к настоящему Решению.</w:t>
      </w:r>
    </w:p>
    <w:p w:rsidR="00D415D3" w:rsidRDefault="00D415D3" w:rsidP="00D415D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3) общий объем бюджетных ассигнований, направляемых на исполнение публичных нормативных обязательств:</w:t>
      </w:r>
    </w:p>
    <w:p w:rsidR="00D415D3" w:rsidRDefault="00D415D3" w:rsidP="00D415D3">
      <w:pPr>
        <w:ind w:left="60"/>
        <w:jc w:val="both"/>
        <w:rPr>
          <w:sz w:val="28"/>
          <w:szCs w:val="28"/>
        </w:rPr>
      </w:pPr>
      <w:r>
        <w:rPr>
          <w:sz w:val="28"/>
          <w:szCs w:val="28"/>
        </w:rPr>
        <w:t>на плановый период 2027 и 2028 годов в сумме 0,0 тыс. рублей.</w:t>
      </w:r>
    </w:p>
    <w:p w:rsidR="00D415D3" w:rsidRDefault="00D415D3" w:rsidP="00D415D3">
      <w:pPr>
        <w:ind w:left="60"/>
        <w:jc w:val="both"/>
        <w:rPr>
          <w:b/>
          <w:sz w:val="28"/>
          <w:szCs w:val="28"/>
        </w:rPr>
      </w:pPr>
    </w:p>
    <w:p w:rsidR="00D415D3" w:rsidRDefault="00D415D3" w:rsidP="00D415D3">
      <w:pPr>
        <w:pStyle w:val="21"/>
        <w:spacing w:after="0" w:line="240" w:lineRule="auto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Статья 6. </w:t>
      </w:r>
      <w:r>
        <w:rPr>
          <w:b/>
          <w:bCs/>
          <w:sz w:val="28"/>
          <w:szCs w:val="28"/>
        </w:rPr>
        <w:t>Источники финансирования дефицита местного бюджета</w:t>
      </w:r>
    </w:p>
    <w:p w:rsidR="00D415D3" w:rsidRDefault="00D415D3" w:rsidP="00D415D3">
      <w:pPr>
        <w:jc w:val="both"/>
        <w:rPr>
          <w:sz w:val="28"/>
          <w:szCs w:val="28"/>
        </w:rPr>
      </w:pPr>
    </w:p>
    <w:p w:rsidR="00D415D3" w:rsidRDefault="00D415D3" w:rsidP="00D415D3">
      <w:pPr>
        <w:pStyle w:val="21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Утвердить источники финансирования дефицита местного бюджета:</w:t>
      </w:r>
    </w:p>
    <w:p w:rsidR="00D415D3" w:rsidRDefault="00D415D3" w:rsidP="00D415D3">
      <w:pPr>
        <w:pStyle w:val="ConsPlusNormal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2026 год согласно приложению 10 к настоящему Решению;</w:t>
      </w:r>
    </w:p>
    <w:p w:rsidR="00D415D3" w:rsidRDefault="00D415D3" w:rsidP="00D415D3">
      <w:pPr>
        <w:pStyle w:val="ConsPlusNormal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2027 – 2028 годы согласно приложению 11 к настоящему Решению.</w:t>
      </w:r>
    </w:p>
    <w:p w:rsidR="00D415D3" w:rsidRDefault="00D415D3" w:rsidP="00D415D3">
      <w:pPr>
        <w:jc w:val="both"/>
        <w:rPr>
          <w:sz w:val="28"/>
          <w:szCs w:val="28"/>
        </w:rPr>
      </w:pPr>
    </w:p>
    <w:p w:rsidR="00D415D3" w:rsidRDefault="00D415D3" w:rsidP="00D415D3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 7.</w:t>
      </w:r>
      <w:r>
        <w:rPr>
          <w:b/>
          <w:sz w:val="28"/>
          <w:szCs w:val="28"/>
        </w:rPr>
        <w:t xml:space="preserve"> Муниципальный долг</w:t>
      </w:r>
    </w:p>
    <w:p w:rsidR="00D415D3" w:rsidRDefault="00D415D3" w:rsidP="00D415D3">
      <w:pPr>
        <w:rPr>
          <w:sz w:val="28"/>
          <w:szCs w:val="28"/>
        </w:rPr>
      </w:pPr>
    </w:p>
    <w:p w:rsidR="00D415D3" w:rsidRDefault="00D415D3" w:rsidP="00D415D3">
      <w:pPr>
        <w:rPr>
          <w:sz w:val="28"/>
          <w:szCs w:val="28"/>
        </w:rPr>
      </w:pPr>
      <w:r>
        <w:rPr>
          <w:sz w:val="28"/>
          <w:szCs w:val="28"/>
        </w:rPr>
        <w:t>Установить:</w:t>
      </w:r>
    </w:p>
    <w:p w:rsidR="00D415D3" w:rsidRDefault="00D415D3" w:rsidP="00D415D3">
      <w:pPr>
        <w:pStyle w:val="ConsPlusNormal0"/>
        <w:widowControl/>
        <w:tabs>
          <w:tab w:val="num" w:pos="1134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верхний предел муниципального внутреннего долга муниципального образования на 1 января 2027 года в сумме 0,0 тыс. рублей, на 1 января 2028 года в сумме 0,0 тыс. рублей, на 1 января 2028 года в сумме 0,0 тыс. рублей.</w:t>
      </w:r>
    </w:p>
    <w:p w:rsidR="00D415D3" w:rsidRDefault="00D415D3" w:rsidP="00D415D3">
      <w:pPr>
        <w:pStyle w:val="ConsPlusNormal0"/>
        <w:widowControl/>
        <w:tabs>
          <w:tab w:val="num" w:pos="709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предельный объем муниципального долга муниципального образования в течение 2026 года не должен превышать 0,0 тыс. рублей, в течение 2027 года не должен превышать 0,0 тыс. рублей, в течение 2028 года не должен превышать 0,0 тыс. рублей.</w:t>
      </w:r>
    </w:p>
    <w:p w:rsidR="00D415D3" w:rsidRDefault="00D415D3" w:rsidP="00D415D3">
      <w:pPr>
        <w:pStyle w:val="ConsPlusNormal0"/>
        <w:widowControl/>
        <w:tabs>
          <w:tab w:val="num" w:pos="1134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верхний предел долга по муниципальным гарантиям на 1 января 2027 года в сумме 0,0 тыс. рублей, на 1 января 2028 года в сумме 0,0 тыс. рублей, на 1 января 2028 года в сумме 0,0 тыс. рублей.</w:t>
      </w:r>
    </w:p>
    <w:p w:rsidR="00D415D3" w:rsidRDefault="00D415D3" w:rsidP="00D415D3">
      <w:pPr>
        <w:ind w:left="60"/>
        <w:jc w:val="both"/>
        <w:rPr>
          <w:sz w:val="28"/>
          <w:szCs w:val="28"/>
        </w:rPr>
      </w:pPr>
    </w:p>
    <w:p w:rsidR="00D415D3" w:rsidRDefault="00D415D3" w:rsidP="00D415D3">
      <w:pPr>
        <w:ind w:left="6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Статья 8. </w:t>
      </w:r>
      <w:r>
        <w:rPr>
          <w:b/>
          <w:sz w:val="28"/>
          <w:szCs w:val="28"/>
        </w:rPr>
        <w:t>Межбюджетные трансферты</w:t>
      </w:r>
    </w:p>
    <w:p w:rsidR="00D415D3" w:rsidRDefault="00D415D3" w:rsidP="00D415D3">
      <w:pPr>
        <w:jc w:val="both"/>
        <w:rPr>
          <w:b/>
          <w:sz w:val="28"/>
          <w:szCs w:val="28"/>
        </w:rPr>
      </w:pPr>
    </w:p>
    <w:p w:rsidR="00D415D3" w:rsidRDefault="00D415D3" w:rsidP="00D415D3">
      <w:pPr>
        <w:jc w:val="both"/>
        <w:rPr>
          <w:sz w:val="28"/>
          <w:szCs w:val="28"/>
        </w:rPr>
      </w:pPr>
      <w:r>
        <w:rPr>
          <w:sz w:val="28"/>
          <w:szCs w:val="28"/>
        </w:rPr>
        <w:t>Утвердить:</w:t>
      </w:r>
    </w:p>
    <w:p w:rsidR="00D415D3" w:rsidRDefault="00D415D3" w:rsidP="00D415D3">
      <w:pPr>
        <w:jc w:val="both"/>
        <w:rPr>
          <w:sz w:val="28"/>
          <w:szCs w:val="28"/>
        </w:rPr>
      </w:pPr>
      <w:r>
        <w:rPr>
          <w:sz w:val="28"/>
          <w:szCs w:val="28"/>
        </w:rPr>
        <w:t>1) Методику расчета иных межбюджетных трансфертов бюджету муниципального образования «Кижингинский район» согласно приложению 12 к настоящему Решению.</w:t>
      </w:r>
    </w:p>
    <w:p w:rsidR="00D415D3" w:rsidRDefault="00D415D3" w:rsidP="00D415D3">
      <w:pPr>
        <w:pStyle w:val="24"/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415D3" w:rsidRDefault="00D415D3" w:rsidP="00D415D3">
      <w:pPr>
        <w:pStyle w:val="24"/>
        <w:tabs>
          <w:tab w:val="left" w:pos="567"/>
        </w:tabs>
        <w:spacing w:after="0" w:line="240" w:lineRule="auto"/>
        <w:ind w:left="0"/>
        <w:jc w:val="both"/>
        <w:rPr>
          <w:b/>
          <w:sz w:val="28"/>
          <w:szCs w:val="28"/>
        </w:rPr>
      </w:pPr>
      <w:r>
        <w:rPr>
          <w:sz w:val="28"/>
          <w:szCs w:val="28"/>
        </w:rPr>
        <w:t>2)</w:t>
      </w:r>
      <w:r>
        <w:rPr>
          <w:sz w:val="28"/>
          <w:szCs w:val="28"/>
        </w:rPr>
        <w:tab/>
        <w:t>Распределение иных межбюджетных трансфертов бюджету муниципального образования «Кижингинский район» согласно приложению 13 к настоящему Решению.</w:t>
      </w:r>
    </w:p>
    <w:p w:rsidR="00D415D3" w:rsidRDefault="00D415D3" w:rsidP="00D415D3">
      <w:pPr>
        <w:ind w:left="60"/>
        <w:jc w:val="both"/>
        <w:rPr>
          <w:b/>
          <w:sz w:val="28"/>
          <w:szCs w:val="28"/>
        </w:rPr>
      </w:pPr>
    </w:p>
    <w:p w:rsidR="00D415D3" w:rsidRDefault="00D415D3" w:rsidP="00D415D3">
      <w:pPr>
        <w:ind w:left="60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 9.</w:t>
      </w:r>
      <w:r>
        <w:rPr>
          <w:b/>
          <w:sz w:val="28"/>
          <w:szCs w:val="28"/>
        </w:rPr>
        <w:t xml:space="preserve"> Заключительные положения</w:t>
      </w:r>
    </w:p>
    <w:p w:rsidR="00D415D3" w:rsidRDefault="00D415D3" w:rsidP="00D415D3">
      <w:pPr>
        <w:ind w:left="60"/>
        <w:jc w:val="both"/>
        <w:rPr>
          <w:sz w:val="28"/>
          <w:szCs w:val="28"/>
        </w:rPr>
      </w:pPr>
    </w:p>
    <w:p w:rsidR="00D415D3" w:rsidRDefault="00D415D3" w:rsidP="00D415D3">
      <w:pPr>
        <w:ind w:left="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решение вступает в силу с 1 января 2026 года. </w:t>
      </w:r>
    </w:p>
    <w:p w:rsidR="00D415D3" w:rsidRDefault="00D415D3" w:rsidP="00D415D3">
      <w:pPr>
        <w:ind w:left="60"/>
        <w:jc w:val="both"/>
        <w:rPr>
          <w:sz w:val="28"/>
          <w:szCs w:val="28"/>
        </w:rPr>
      </w:pPr>
    </w:p>
    <w:p w:rsidR="00D415D3" w:rsidRDefault="00D415D3" w:rsidP="00D415D3">
      <w:pPr>
        <w:ind w:left="60"/>
        <w:jc w:val="both"/>
        <w:rPr>
          <w:sz w:val="28"/>
          <w:szCs w:val="28"/>
        </w:rPr>
      </w:pPr>
    </w:p>
    <w:p w:rsidR="00D415D3" w:rsidRDefault="00D415D3" w:rsidP="00D415D3">
      <w:pPr>
        <w:ind w:left="60"/>
        <w:jc w:val="both"/>
        <w:rPr>
          <w:b/>
          <w:sz w:val="28"/>
          <w:szCs w:val="28"/>
        </w:rPr>
      </w:pPr>
    </w:p>
    <w:p w:rsidR="00D415D3" w:rsidRDefault="00D415D3" w:rsidP="00D415D3">
      <w:pPr>
        <w:ind w:left="60"/>
        <w:jc w:val="both"/>
        <w:rPr>
          <w:b/>
          <w:sz w:val="28"/>
          <w:szCs w:val="28"/>
        </w:rPr>
      </w:pPr>
    </w:p>
    <w:p w:rsidR="00D415D3" w:rsidRDefault="00D415D3" w:rsidP="00D415D3">
      <w:pPr>
        <w:ind w:left="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Глава</w:t>
      </w:r>
    </w:p>
    <w:p w:rsidR="00D415D3" w:rsidRDefault="00D415D3" w:rsidP="00D415D3">
      <w:pPr>
        <w:ind w:left="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</w:t>
      </w:r>
    </w:p>
    <w:p w:rsidR="00D415D3" w:rsidRDefault="00D415D3" w:rsidP="00D415D3">
      <w:pPr>
        <w:ind w:left="60"/>
        <w:rPr>
          <w:b/>
          <w:sz w:val="28"/>
          <w:szCs w:val="28"/>
        </w:rPr>
      </w:pPr>
      <w:r>
        <w:rPr>
          <w:b/>
          <w:sz w:val="28"/>
          <w:szCs w:val="28"/>
        </w:rPr>
        <w:t>«Сулхара»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Ю.П. Попов</w:t>
      </w:r>
    </w:p>
    <w:p w:rsidR="00D415D3" w:rsidRDefault="00D415D3" w:rsidP="00D415D3">
      <w:pPr>
        <w:ind w:left="60"/>
        <w:rPr>
          <w:sz w:val="28"/>
          <w:szCs w:val="28"/>
        </w:rPr>
      </w:pPr>
      <w:r>
        <w:rPr>
          <w:b/>
          <w:sz w:val="28"/>
          <w:szCs w:val="28"/>
        </w:rPr>
        <w:br w:type="page"/>
      </w: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560"/>
        <w:gridCol w:w="731"/>
        <w:gridCol w:w="309"/>
        <w:gridCol w:w="2320"/>
        <w:gridCol w:w="5593"/>
      </w:tblGrid>
      <w:tr w:rsidR="00D415D3" w:rsidTr="00D415D3">
        <w:trPr>
          <w:trHeight w:val="20"/>
        </w:trPr>
        <w:tc>
          <w:tcPr>
            <w:tcW w:w="9513" w:type="dxa"/>
            <w:gridSpan w:val="5"/>
            <w:noWrap/>
            <w:vAlign w:val="bottom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Приложение 1</w:t>
            </w:r>
          </w:p>
        </w:tc>
      </w:tr>
      <w:tr w:rsidR="00D415D3" w:rsidTr="00D415D3">
        <w:trPr>
          <w:trHeight w:val="20"/>
        </w:trPr>
        <w:tc>
          <w:tcPr>
            <w:tcW w:w="9513" w:type="dxa"/>
            <w:gridSpan w:val="5"/>
            <w:noWrap/>
            <w:vAlign w:val="bottom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 Решению Совета депутатов "Сулхара"</w:t>
            </w:r>
          </w:p>
        </w:tc>
      </w:tr>
      <w:tr w:rsidR="00D415D3" w:rsidTr="00D415D3">
        <w:trPr>
          <w:trHeight w:val="20"/>
        </w:trPr>
        <w:tc>
          <w:tcPr>
            <w:tcW w:w="9513" w:type="dxa"/>
            <w:gridSpan w:val="5"/>
            <w:noWrap/>
            <w:vAlign w:val="bottom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«О бюджете муниципального образования "Сулхара"</w:t>
            </w:r>
          </w:p>
        </w:tc>
      </w:tr>
      <w:tr w:rsidR="00D415D3" w:rsidTr="00D415D3">
        <w:trPr>
          <w:trHeight w:val="20"/>
        </w:trPr>
        <w:tc>
          <w:tcPr>
            <w:tcW w:w="9513" w:type="dxa"/>
            <w:gridSpan w:val="5"/>
            <w:noWrap/>
            <w:vAlign w:val="bottom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2026 год и на плановый период 2027 и 2028 годов»</w:t>
            </w:r>
          </w:p>
        </w:tc>
      </w:tr>
      <w:tr w:rsidR="00D415D3" w:rsidTr="00D415D3">
        <w:trPr>
          <w:trHeight w:val="20"/>
        </w:trPr>
        <w:tc>
          <w:tcPr>
            <w:tcW w:w="9513" w:type="dxa"/>
            <w:gridSpan w:val="5"/>
            <w:noWrap/>
            <w:vAlign w:val="bottom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"27" дек5абря  2025 года №1-25С</w:t>
            </w:r>
          </w:p>
        </w:tc>
      </w:tr>
      <w:tr w:rsidR="00D415D3" w:rsidTr="00D415D3">
        <w:trPr>
          <w:trHeight w:val="20"/>
        </w:trPr>
        <w:tc>
          <w:tcPr>
            <w:tcW w:w="560" w:type="dxa"/>
            <w:noWrap/>
            <w:vAlign w:val="bottom"/>
            <w:hideMark/>
          </w:tcPr>
          <w:p w:rsidR="00D415D3" w:rsidRDefault="00D415D3">
            <w:pPr>
              <w:rPr>
                <w:sz w:val="22"/>
                <w:szCs w:val="22"/>
              </w:rPr>
            </w:pPr>
          </w:p>
        </w:tc>
        <w:tc>
          <w:tcPr>
            <w:tcW w:w="1040" w:type="dxa"/>
            <w:gridSpan w:val="2"/>
            <w:noWrap/>
            <w:vAlign w:val="bottom"/>
            <w:hideMark/>
          </w:tcPr>
          <w:p w:rsidR="00D415D3" w:rsidRDefault="00D415D3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20" w:type="dxa"/>
            <w:noWrap/>
            <w:vAlign w:val="bottom"/>
            <w:hideMark/>
          </w:tcPr>
          <w:p w:rsidR="00D415D3" w:rsidRDefault="00D415D3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593" w:type="dxa"/>
            <w:noWrap/>
            <w:vAlign w:val="bottom"/>
            <w:hideMark/>
          </w:tcPr>
          <w:p w:rsidR="00D415D3" w:rsidRDefault="00D415D3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D415D3" w:rsidTr="00D415D3">
        <w:trPr>
          <w:trHeight w:val="253"/>
        </w:trPr>
        <w:tc>
          <w:tcPr>
            <w:tcW w:w="9513" w:type="dxa"/>
            <w:gridSpan w:val="5"/>
            <w:vMerge w:val="restart"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Перечень главных администраторов доходов местного бюджета – органов местного самоуправления МО сельское поселение «Сулхара» и закрепляемые за ними виды доходов</w:t>
            </w:r>
          </w:p>
        </w:tc>
      </w:tr>
      <w:tr w:rsidR="00D415D3" w:rsidTr="00D415D3">
        <w:trPr>
          <w:trHeight w:val="408"/>
        </w:trPr>
        <w:tc>
          <w:tcPr>
            <w:tcW w:w="0" w:type="auto"/>
            <w:gridSpan w:val="5"/>
            <w:vMerge/>
            <w:vAlign w:val="center"/>
            <w:hideMark/>
          </w:tcPr>
          <w:p w:rsidR="00D415D3" w:rsidRDefault="00D415D3">
            <w:pPr>
              <w:suppressAutoHyphens w:val="0"/>
              <w:rPr>
                <w:b/>
                <w:bCs/>
                <w:sz w:val="22"/>
                <w:szCs w:val="22"/>
              </w:rPr>
            </w:pPr>
          </w:p>
        </w:tc>
      </w:tr>
      <w:tr w:rsidR="00D415D3" w:rsidTr="00D415D3">
        <w:trPr>
          <w:trHeight w:val="20"/>
        </w:trPr>
        <w:tc>
          <w:tcPr>
            <w:tcW w:w="560" w:type="dxa"/>
            <w:noWrap/>
            <w:vAlign w:val="bottom"/>
            <w:hideMark/>
          </w:tcPr>
          <w:p w:rsidR="00D415D3" w:rsidRDefault="00D415D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40" w:type="dxa"/>
            <w:gridSpan w:val="2"/>
            <w:noWrap/>
            <w:vAlign w:val="bottom"/>
            <w:hideMark/>
          </w:tcPr>
          <w:p w:rsidR="00D415D3" w:rsidRDefault="00D415D3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20" w:type="dxa"/>
            <w:noWrap/>
            <w:vAlign w:val="bottom"/>
            <w:hideMark/>
          </w:tcPr>
          <w:p w:rsidR="00D415D3" w:rsidRDefault="00D415D3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593" w:type="dxa"/>
            <w:noWrap/>
            <w:vAlign w:val="bottom"/>
            <w:hideMark/>
          </w:tcPr>
          <w:p w:rsidR="00D415D3" w:rsidRDefault="00D415D3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D415D3" w:rsidTr="00D415D3">
        <w:trPr>
          <w:trHeight w:val="2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3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Код бюджетной классификации Российской Федерации</w:t>
            </w:r>
          </w:p>
        </w:tc>
        <w:tc>
          <w:tcPr>
            <w:tcW w:w="5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Наименование</w:t>
            </w:r>
          </w:p>
        </w:tc>
      </w:tr>
      <w:tr w:rsidR="00D415D3" w:rsidTr="00D415D3">
        <w:trPr>
          <w:trHeight w:val="2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89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920 - Администрация МО "Сулхара"</w:t>
            </w:r>
          </w:p>
        </w:tc>
      </w:tr>
      <w:tr w:rsidR="00D415D3" w:rsidTr="00D415D3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suppressAutoHyphens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26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1 11 05025 10 0000 120</w:t>
            </w:r>
          </w:p>
        </w:tc>
        <w:tc>
          <w:tcPr>
            <w:tcW w:w="5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поселений (за исключением земельных участков муниципальных бюджетных и автономных учреждений)</w:t>
            </w:r>
          </w:p>
        </w:tc>
      </w:tr>
      <w:tr w:rsidR="00D415D3" w:rsidTr="00D415D3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suppressAutoHyphens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26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1 11 05035 10 0000 120</w:t>
            </w:r>
          </w:p>
        </w:tc>
        <w:tc>
          <w:tcPr>
            <w:tcW w:w="5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Доходы от сдачи в аренду имущества, находящегося в оперативном управлении органов управления поселений и созданных ими учреждений (за исключением имущества муниципальных автономных учреждений)</w:t>
            </w:r>
          </w:p>
        </w:tc>
      </w:tr>
      <w:tr w:rsidR="00D415D3" w:rsidTr="00D415D3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suppressAutoHyphens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26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1 14 02052 10 0000 410</w:t>
            </w:r>
          </w:p>
        </w:tc>
        <w:tc>
          <w:tcPr>
            <w:tcW w:w="5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Доходы от реализации имущества, находящегося в оперативном управлении учреждений, находящихся в ведении органов управления поселений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D415D3" w:rsidTr="00D415D3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suppressAutoHyphens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26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1 14 02053 10 0000 410</w:t>
            </w:r>
          </w:p>
        </w:tc>
        <w:tc>
          <w:tcPr>
            <w:tcW w:w="5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Доходы от реализации иного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D415D3" w:rsidTr="00D415D3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suppressAutoHyphens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26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1 17 01050 10 0000 180</w:t>
            </w:r>
          </w:p>
        </w:tc>
        <w:tc>
          <w:tcPr>
            <w:tcW w:w="5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Невыясненные поступления, зачисляемые в бюджеты поселений</w:t>
            </w:r>
          </w:p>
        </w:tc>
      </w:tr>
      <w:tr w:rsidR="00D415D3" w:rsidTr="00D415D3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suppressAutoHyphens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26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1 17 05050 10 0000 180</w:t>
            </w:r>
          </w:p>
        </w:tc>
        <w:tc>
          <w:tcPr>
            <w:tcW w:w="5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неналоговые доходы бюджетов поселений</w:t>
            </w:r>
          </w:p>
        </w:tc>
      </w:tr>
      <w:tr w:rsidR="00D415D3" w:rsidTr="00D415D3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suppressAutoHyphens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26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2 02 15001 10 0000 150</w:t>
            </w:r>
          </w:p>
        </w:tc>
        <w:tc>
          <w:tcPr>
            <w:tcW w:w="5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Дотации бюджетам сельских поселений на выравнивание бюджетной обеспеченности</w:t>
            </w:r>
          </w:p>
        </w:tc>
      </w:tr>
      <w:tr w:rsidR="00D415D3" w:rsidTr="00D415D3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suppressAutoHyphens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26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2 02 35118 10 0000 150</w:t>
            </w:r>
          </w:p>
        </w:tc>
        <w:tc>
          <w:tcPr>
            <w:tcW w:w="5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</w:tr>
      <w:tr w:rsidR="00D415D3" w:rsidTr="00D415D3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suppressAutoHyphens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26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2 02 45160 10 0000 150</w:t>
            </w:r>
          </w:p>
        </w:tc>
        <w:tc>
          <w:tcPr>
            <w:tcW w:w="5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Межбюджетные трансферты, передаваемые бюджетам сельских поселений для компенсации дополнительных расходов, возникших в результате решений, принятых органами власти другого уровня</w:t>
            </w:r>
          </w:p>
        </w:tc>
      </w:tr>
      <w:tr w:rsidR="00D415D3" w:rsidTr="00D415D3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suppressAutoHyphens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26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2 02 40014 10 0000 150</w:t>
            </w:r>
          </w:p>
        </w:tc>
        <w:tc>
          <w:tcPr>
            <w:tcW w:w="5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D415D3" w:rsidTr="00D415D3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suppressAutoHyphens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26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2 02 49999 10 0000 150</w:t>
            </w:r>
          </w:p>
        </w:tc>
        <w:tc>
          <w:tcPr>
            <w:tcW w:w="5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межбюджетные трансферты, передаваемые бюджетам сельских поселений</w:t>
            </w:r>
          </w:p>
        </w:tc>
      </w:tr>
      <w:tr w:rsidR="00D415D3" w:rsidTr="00D415D3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suppressAutoHyphens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26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2 02 90054 10 0000 150</w:t>
            </w:r>
          </w:p>
        </w:tc>
        <w:tc>
          <w:tcPr>
            <w:tcW w:w="5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Прочие безвозмездные поступления в бюджеты сельских поселений от бюджетов муниципальных районов</w:t>
            </w:r>
          </w:p>
        </w:tc>
      </w:tr>
      <w:tr w:rsidR="00D415D3" w:rsidTr="00D415D3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suppressAutoHyphens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26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2 19 60010 10 0000 150</w:t>
            </w:r>
          </w:p>
        </w:tc>
        <w:tc>
          <w:tcPr>
            <w:tcW w:w="5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Возврат прочих остатков субсидий, субвенций и иных межбюджетных трансфертов, имеющих целевое </w:t>
            </w:r>
            <w:r>
              <w:rPr>
                <w:sz w:val="22"/>
                <w:szCs w:val="22"/>
              </w:rPr>
              <w:lastRenderedPageBreak/>
              <w:t>назначение, прошлых лет из бюджетов сельских поселений</w:t>
            </w:r>
          </w:p>
        </w:tc>
      </w:tr>
    </w:tbl>
    <w:p w:rsidR="00D415D3" w:rsidRDefault="00D415D3" w:rsidP="00D415D3">
      <w:pPr>
        <w:ind w:left="60"/>
        <w:rPr>
          <w:sz w:val="28"/>
          <w:szCs w:val="28"/>
        </w:rPr>
      </w:pPr>
    </w:p>
    <w:p w:rsidR="00D415D3" w:rsidRDefault="00D415D3" w:rsidP="00D415D3">
      <w:pPr>
        <w:ind w:left="60"/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531"/>
        <w:gridCol w:w="1856"/>
        <w:gridCol w:w="2380"/>
        <w:gridCol w:w="4746"/>
      </w:tblGrid>
      <w:tr w:rsidR="00D415D3" w:rsidTr="00D415D3">
        <w:trPr>
          <w:trHeight w:val="255"/>
        </w:trPr>
        <w:tc>
          <w:tcPr>
            <w:tcW w:w="9513" w:type="dxa"/>
            <w:gridSpan w:val="4"/>
            <w:noWrap/>
            <w:vAlign w:val="bottom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Приложение 2</w:t>
            </w:r>
          </w:p>
        </w:tc>
      </w:tr>
      <w:tr w:rsidR="00D415D3" w:rsidTr="00D415D3">
        <w:trPr>
          <w:trHeight w:val="255"/>
        </w:trPr>
        <w:tc>
          <w:tcPr>
            <w:tcW w:w="9513" w:type="dxa"/>
            <w:gridSpan w:val="4"/>
            <w:noWrap/>
            <w:vAlign w:val="bottom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 Решению Совета депутатов "Сулхара"</w:t>
            </w:r>
          </w:p>
        </w:tc>
      </w:tr>
      <w:tr w:rsidR="00D415D3" w:rsidTr="00D415D3">
        <w:trPr>
          <w:trHeight w:val="255"/>
        </w:trPr>
        <w:tc>
          <w:tcPr>
            <w:tcW w:w="9513" w:type="dxa"/>
            <w:gridSpan w:val="4"/>
            <w:noWrap/>
            <w:vAlign w:val="bottom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«О бюджете муниципального образования "Сулхара"</w:t>
            </w:r>
          </w:p>
        </w:tc>
      </w:tr>
      <w:tr w:rsidR="00D415D3" w:rsidTr="00D415D3">
        <w:trPr>
          <w:trHeight w:val="255"/>
        </w:trPr>
        <w:tc>
          <w:tcPr>
            <w:tcW w:w="9513" w:type="dxa"/>
            <w:gridSpan w:val="4"/>
            <w:noWrap/>
            <w:vAlign w:val="bottom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2026 год и на плановый период 2027 и 2028 годов»</w:t>
            </w:r>
          </w:p>
        </w:tc>
      </w:tr>
      <w:tr w:rsidR="00D415D3" w:rsidTr="00D415D3">
        <w:trPr>
          <w:trHeight w:val="255"/>
        </w:trPr>
        <w:tc>
          <w:tcPr>
            <w:tcW w:w="9513" w:type="dxa"/>
            <w:gridSpan w:val="4"/>
            <w:noWrap/>
            <w:vAlign w:val="bottom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"27" декабря  2025 года №1-25С</w:t>
            </w:r>
          </w:p>
        </w:tc>
      </w:tr>
      <w:tr w:rsidR="00D415D3" w:rsidTr="00D415D3">
        <w:trPr>
          <w:trHeight w:val="300"/>
        </w:trPr>
        <w:tc>
          <w:tcPr>
            <w:tcW w:w="531" w:type="dxa"/>
            <w:noWrap/>
            <w:vAlign w:val="bottom"/>
            <w:hideMark/>
          </w:tcPr>
          <w:p w:rsidR="00D415D3" w:rsidRDefault="00D415D3">
            <w:pPr>
              <w:rPr>
                <w:sz w:val="22"/>
                <w:szCs w:val="22"/>
              </w:rPr>
            </w:pPr>
          </w:p>
        </w:tc>
        <w:tc>
          <w:tcPr>
            <w:tcW w:w="1856" w:type="dxa"/>
            <w:noWrap/>
            <w:vAlign w:val="center"/>
            <w:hideMark/>
          </w:tcPr>
          <w:p w:rsidR="00D415D3" w:rsidRDefault="00D415D3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noWrap/>
            <w:vAlign w:val="center"/>
            <w:hideMark/>
          </w:tcPr>
          <w:p w:rsidR="00D415D3" w:rsidRDefault="00D415D3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46" w:type="dxa"/>
            <w:noWrap/>
            <w:vAlign w:val="bottom"/>
            <w:hideMark/>
          </w:tcPr>
          <w:p w:rsidR="00D415D3" w:rsidRDefault="00D415D3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D415D3" w:rsidTr="00D415D3">
        <w:trPr>
          <w:trHeight w:val="255"/>
        </w:trPr>
        <w:tc>
          <w:tcPr>
            <w:tcW w:w="9513" w:type="dxa"/>
            <w:gridSpan w:val="4"/>
            <w:vMerge w:val="restart"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Перечень главных администраторов доходов местного бюджета – органов государственной власти Российской Федерации, Республики Бурятия</w:t>
            </w:r>
          </w:p>
        </w:tc>
      </w:tr>
      <w:tr w:rsidR="00D415D3" w:rsidTr="00D415D3">
        <w:trPr>
          <w:trHeight w:val="810"/>
        </w:trPr>
        <w:tc>
          <w:tcPr>
            <w:tcW w:w="0" w:type="auto"/>
            <w:gridSpan w:val="4"/>
            <w:vMerge/>
            <w:vAlign w:val="center"/>
            <w:hideMark/>
          </w:tcPr>
          <w:p w:rsidR="00D415D3" w:rsidRDefault="00D415D3">
            <w:pPr>
              <w:suppressAutoHyphens w:val="0"/>
              <w:rPr>
                <w:b/>
                <w:bCs/>
                <w:sz w:val="22"/>
                <w:szCs w:val="22"/>
              </w:rPr>
            </w:pPr>
          </w:p>
        </w:tc>
      </w:tr>
      <w:tr w:rsidR="00D415D3" w:rsidTr="00D415D3">
        <w:trPr>
          <w:trHeight w:val="255"/>
        </w:trPr>
        <w:tc>
          <w:tcPr>
            <w:tcW w:w="531" w:type="dxa"/>
            <w:noWrap/>
            <w:vAlign w:val="bottom"/>
            <w:hideMark/>
          </w:tcPr>
          <w:p w:rsidR="00D415D3" w:rsidRDefault="00D415D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56" w:type="dxa"/>
            <w:noWrap/>
            <w:vAlign w:val="center"/>
            <w:hideMark/>
          </w:tcPr>
          <w:p w:rsidR="00D415D3" w:rsidRDefault="00D415D3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noWrap/>
            <w:vAlign w:val="bottom"/>
            <w:hideMark/>
          </w:tcPr>
          <w:p w:rsidR="00D415D3" w:rsidRDefault="00D415D3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46" w:type="dxa"/>
            <w:noWrap/>
            <w:vAlign w:val="bottom"/>
            <w:hideMark/>
          </w:tcPr>
          <w:p w:rsidR="00D415D3" w:rsidRDefault="00D415D3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D415D3" w:rsidTr="00D415D3">
        <w:trPr>
          <w:trHeight w:val="555"/>
        </w:trPr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4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Код бюджетной классификации Российской Федерации</w:t>
            </w:r>
          </w:p>
        </w:tc>
        <w:tc>
          <w:tcPr>
            <w:tcW w:w="47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Наименование</w:t>
            </w:r>
          </w:p>
        </w:tc>
      </w:tr>
      <w:tr w:rsidR="00D415D3" w:rsidTr="00D415D3">
        <w:trPr>
          <w:trHeight w:val="11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suppressAutoHyphens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главного администратора доходов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доходов бюджета сельского (городского) поселения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suppressAutoHyphens w:val="0"/>
              <w:rPr>
                <w:b/>
                <w:bCs/>
                <w:sz w:val="22"/>
                <w:szCs w:val="22"/>
              </w:rPr>
            </w:pPr>
          </w:p>
        </w:tc>
      </w:tr>
      <w:tr w:rsidR="00D415D3" w:rsidTr="00D415D3">
        <w:trPr>
          <w:trHeight w:val="480"/>
        </w:trPr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89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182 - Управление Федеральной налоговой службы России по Республике Бурятия</w:t>
            </w:r>
          </w:p>
        </w:tc>
      </w:tr>
      <w:tr w:rsidR="00D415D3" w:rsidTr="00D415D3">
        <w:trPr>
          <w:trHeight w:val="43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suppressAutoHyphens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1 01 02000 01 0000 110</w:t>
            </w:r>
          </w:p>
        </w:tc>
        <w:tc>
          <w:tcPr>
            <w:tcW w:w="4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Налог на доходы физических лиц</w:t>
            </w:r>
          </w:p>
        </w:tc>
      </w:tr>
      <w:tr w:rsidR="00D415D3" w:rsidTr="00D415D3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suppressAutoHyphens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1 05 03000 01 0000 110</w:t>
            </w:r>
          </w:p>
        </w:tc>
        <w:tc>
          <w:tcPr>
            <w:tcW w:w="4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Единый сельскохозяйственный налог</w:t>
            </w:r>
          </w:p>
        </w:tc>
      </w:tr>
      <w:tr w:rsidR="00D415D3" w:rsidTr="00D415D3">
        <w:trPr>
          <w:trHeight w:val="9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suppressAutoHyphens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1 06 01030 10 0000 110</w:t>
            </w:r>
          </w:p>
        </w:tc>
        <w:tc>
          <w:tcPr>
            <w:tcW w:w="4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</w:tr>
      <w:tr w:rsidR="00D415D3" w:rsidTr="00D415D3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suppressAutoHyphens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1 06 06030 00 0000 110</w:t>
            </w:r>
          </w:p>
        </w:tc>
        <w:tc>
          <w:tcPr>
            <w:tcW w:w="4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</w:tr>
      <w:tr w:rsidR="00D415D3" w:rsidTr="00D415D3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suppressAutoHyphens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1 06 06040 00 0000 110</w:t>
            </w:r>
          </w:p>
        </w:tc>
        <w:tc>
          <w:tcPr>
            <w:tcW w:w="4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</w:tr>
    </w:tbl>
    <w:p w:rsidR="00D415D3" w:rsidRDefault="00D415D3" w:rsidP="00D415D3">
      <w:pPr>
        <w:ind w:left="60"/>
        <w:rPr>
          <w:sz w:val="28"/>
          <w:szCs w:val="28"/>
        </w:rPr>
      </w:pPr>
    </w:p>
    <w:p w:rsidR="00D415D3" w:rsidRDefault="00D415D3" w:rsidP="00D415D3">
      <w:pPr>
        <w:ind w:left="60"/>
        <w:rPr>
          <w:sz w:val="28"/>
          <w:szCs w:val="28"/>
        </w:rPr>
      </w:pPr>
    </w:p>
    <w:p w:rsidR="00D415D3" w:rsidRDefault="00D415D3" w:rsidP="00D415D3">
      <w:pPr>
        <w:ind w:left="60"/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531"/>
        <w:gridCol w:w="1917"/>
        <w:gridCol w:w="2529"/>
        <w:gridCol w:w="4536"/>
      </w:tblGrid>
      <w:tr w:rsidR="00D415D3" w:rsidTr="00D415D3">
        <w:trPr>
          <w:trHeight w:val="255"/>
        </w:trPr>
        <w:tc>
          <w:tcPr>
            <w:tcW w:w="9513" w:type="dxa"/>
            <w:gridSpan w:val="4"/>
            <w:noWrap/>
            <w:vAlign w:val="bottom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Приложение 3</w:t>
            </w:r>
          </w:p>
        </w:tc>
      </w:tr>
      <w:tr w:rsidR="00D415D3" w:rsidTr="00D415D3">
        <w:trPr>
          <w:trHeight w:val="255"/>
        </w:trPr>
        <w:tc>
          <w:tcPr>
            <w:tcW w:w="9513" w:type="dxa"/>
            <w:gridSpan w:val="4"/>
            <w:noWrap/>
            <w:vAlign w:val="bottom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 Решению Совета депутатов "Сулхара"</w:t>
            </w:r>
          </w:p>
        </w:tc>
      </w:tr>
      <w:tr w:rsidR="00D415D3" w:rsidTr="00D415D3">
        <w:trPr>
          <w:trHeight w:val="255"/>
        </w:trPr>
        <w:tc>
          <w:tcPr>
            <w:tcW w:w="9513" w:type="dxa"/>
            <w:gridSpan w:val="4"/>
            <w:noWrap/>
            <w:vAlign w:val="bottom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«О бюджете муниципального образования "Сулхара"</w:t>
            </w:r>
          </w:p>
        </w:tc>
      </w:tr>
      <w:tr w:rsidR="00D415D3" w:rsidTr="00D415D3">
        <w:trPr>
          <w:trHeight w:val="255"/>
        </w:trPr>
        <w:tc>
          <w:tcPr>
            <w:tcW w:w="9513" w:type="dxa"/>
            <w:gridSpan w:val="4"/>
            <w:noWrap/>
            <w:vAlign w:val="bottom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2026 год и на плановый период 2027 и 2028 годов»</w:t>
            </w:r>
          </w:p>
        </w:tc>
      </w:tr>
      <w:tr w:rsidR="00D415D3" w:rsidTr="00D415D3">
        <w:trPr>
          <w:trHeight w:val="255"/>
        </w:trPr>
        <w:tc>
          <w:tcPr>
            <w:tcW w:w="9513" w:type="dxa"/>
            <w:gridSpan w:val="4"/>
            <w:noWrap/>
            <w:vAlign w:val="bottom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"27" декабря 2025 года №1-25</w:t>
            </w:r>
          </w:p>
        </w:tc>
      </w:tr>
      <w:tr w:rsidR="00D415D3" w:rsidTr="00D415D3">
        <w:trPr>
          <w:trHeight w:val="300"/>
        </w:trPr>
        <w:tc>
          <w:tcPr>
            <w:tcW w:w="531" w:type="dxa"/>
            <w:noWrap/>
            <w:vAlign w:val="bottom"/>
            <w:hideMark/>
          </w:tcPr>
          <w:p w:rsidR="00D415D3" w:rsidRDefault="00D415D3">
            <w:pPr>
              <w:rPr>
                <w:sz w:val="22"/>
                <w:szCs w:val="22"/>
              </w:rPr>
            </w:pPr>
          </w:p>
        </w:tc>
        <w:tc>
          <w:tcPr>
            <w:tcW w:w="1917" w:type="dxa"/>
            <w:noWrap/>
            <w:vAlign w:val="center"/>
            <w:hideMark/>
          </w:tcPr>
          <w:p w:rsidR="00D415D3" w:rsidRDefault="00D415D3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529" w:type="dxa"/>
            <w:noWrap/>
            <w:vAlign w:val="center"/>
            <w:hideMark/>
          </w:tcPr>
          <w:p w:rsidR="00D415D3" w:rsidRDefault="00D415D3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noWrap/>
            <w:vAlign w:val="bottom"/>
            <w:hideMark/>
          </w:tcPr>
          <w:p w:rsidR="00D415D3" w:rsidRDefault="00D415D3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D415D3" w:rsidTr="00D415D3">
        <w:trPr>
          <w:trHeight w:val="255"/>
        </w:trPr>
        <w:tc>
          <w:tcPr>
            <w:tcW w:w="9513" w:type="dxa"/>
            <w:gridSpan w:val="4"/>
            <w:vMerge w:val="restart"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Перечень главных администраторов источников финансирования дефицита местного бюджета</w:t>
            </w:r>
          </w:p>
        </w:tc>
      </w:tr>
      <w:tr w:rsidR="00D415D3" w:rsidTr="00D415D3">
        <w:trPr>
          <w:trHeight w:val="810"/>
        </w:trPr>
        <w:tc>
          <w:tcPr>
            <w:tcW w:w="0" w:type="auto"/>
            <w:gridSpan w:val="4"/>
            <w:vMerge/>
            <w:vAlign w:val="center"/>
            <w:hideMark/>
          </w:tcPr>
          <w:p w:rsidR="00D415D3" w:rsidRDefault="00D415D3">
            <w:pPr>
              <w:suppressAutoHyphens w:val="0"/>
              <w:rPr>
                <w:b/>
                <w:bCs/>
                <w:sz w:val="22"/>
                <w:szCs w:val="22"/>
              </w:rPr>
            </w:pPr>
          </w:p>
        </w:tc>
      </w:tr>
      <w:tr w:rsidR="00D415D3" w:rsidTr="00D415D3">
        <w:trPr>
          <w:trHeight w:val="255"/>
        </w:trPr>
        <w:tc>
          <w:tcPr>
            <w:tcW w:w="531" w:type="dxa"/>
            <w:noWrap/>
            <w:vAlign w:val="bottom"/>
            <w:hideMark/>
          </w:tcPr>
          <w:p w:rsidR="00D415D3" w:rsidRDefault="00D415D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17" w:type="dxa"/>
            <w:noWrap/>
            <w:vAlign w:val="center"/>
            <w:hideMark/>
          </w:tcPr>
          <w:p w:rsidR="00D415D3" w:rsidRDefault="00D415D3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529" w:type="dxa"/>
            <w:noWrap/>
            <w:vAlign w:val="bottom"/>
            <w:hideMark/>
          </w:tcPr>
          <w:p w:rsidR="00D415D3" w:rsidRDefault="00D415D3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noWrap/>
            <w:vAlign w:val="bottom"/>
            <w:hideMark/>
          </w:tcPr>
          <w:p w:rsidR="00D415D3" w:rsidRDefault="00D415D3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D415D3" w:rsidTr="00D415D3">
        <w:trPr>
          <w:trHeight w:val="540"/>
        </w:trPr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44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Код бюджетной классификации Российской Федерации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Наименование</w:t>
            </w:r>
          </w:p>
        </w:tc>
      </w:tr>
      <w:tr w:rsidR="00D415D3" w:rsidTr="00D415D3">
        <w:trPr>
          <w:trHeight w:val="16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suppressAutoHyphens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администратора источников финансирования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источников финансирования бюджета муниципального района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suppressAutoHyphens w:val="0"/>
              <w:rPr>
                <w:b/>
                <w:bCs/>
                <w:sz w:val="22"/>
                <w:szCs w:val="22"/>
              </w:rPr>
            </w:pPr>
          </w:p>
        </w:tc>
      </w:tr>
      <w:tr w:rsidR="00D415D3" w:rsidTr="00D415D3">
        <w:trPr>
          <w:trHeight w:val="300"/>
        </w:trPr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89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920 - Администрация МО сельского поселения "Сулхара"</w:t>
            </w:r>
          </w:p>
        </w:tc>
      </w:tr>
      <w:tr w:rsidR="00D415D3" w:rsidTr="00D415D3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suppressAutoHyphens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01 05 02 01 10 0000 510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Увеличение прочих остатков денежных средств бюджетов сельских поселений</w:t>
            </w:r>
          </w:p>
        </w:tc>
      </w:tr>
      <w:tr w:rsidR="00D415D3" w:rsidTr="00D415D3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suppressAutoHyphens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01 05 02 01 10 0000 610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Уменьшение прочих остатков денежных средств бюджетов сельских поселений</w:t>
            </w:r>
          </w:p>
        </w:tc>
      </w:tr>
    </w:tbl>
    <w:p w:rsidR="00D415D3" w:rsidRDefault="00D415D3" w:rsidP="00D415D3">
      <w:pPr>
        <w:ind w:left="60"/>
        <w:rPr>
          <w:sz w:val="28"/>
          <w:szCs w:val="28"/>
        </w:rPr>
      </w:pPr>
    </w:p>
    <w:p w:rsidR="00D415D3" w:rsidRDefault="00D415D3" w:rsidP="00D415D3">
      <w:pPr>
        <w:ind w:left="60"/>
        <w:rPr>
          <w:sz w:val="28"/>
          <w:szCs w:val="28"/>
        </w:rPr>
      </w:pPr>
    </w:p>
    <w:p w:rsidR="00D415D3" w:rsidRDefault="00D415D3" w:rsidP="00D415D3">
      <w:pPr>
        <w:ind w:left="60"/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W w:w="9580" w:type="dxa"/>
        <w:tblInd w:w="93" w:type="dxa"/>
        <w:tblLook w:val="04A0" w:firstRow="1" w:lastRow="0" w:firstColumn="1" w:lastColumn="0" w:noHBand="0" w:noVBand="1"/>
      </w:tblPr>
      <w:tblGrid>
        <w:gridCol w:w="667"/>
        <w:gridCol w:w="2620"/>
        <w:gridCol w:w="5233"/>
        <w:gridCol w:w="1060"/>
      </w:tblGrid>
      <w:tr w:rsidR="00D415D3" w:rsidTr="00D415D3">
        <w:trPr>
          <w:trHeight w:val="300"/>
        </w:trPr>
        <w:tc>
          <w:tcPr>
            <w:tcW w:w="9580" w:type="dxa"/>
            <w:gridSpan w:val="4"/>
            <w:noWrap/>
            <w:vAlign w:val="bottom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Приложение 4</w:t>
            </w:r>
          </w:p>
        </w:tc>
      </w:tr>
      <w:tr w:rsidR="00D415D3" w:rsidTr="00D415D3">
        <w:trPr>
          <w:trHeight w:val="300"/>
        </w:trPr>
        <w:tc>
          <w:tcPr>
            <w:tcW w:w="9580" w:type="dxa"/>
            <w:gridSpan w:val="4"/>
            <w:noWrap/>
            <w:vAlign w:val="bottom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 Решению Совета депутатов "Сулхара"</w:t>
            </w:r>
          </w:p>
        </w:tc>
      </w:tr>
      <w:tr w:rsidR="00D415D3" w:rsidTr="00D415D3">
        <w:trPr>
          <w:trHeight w:val="300"/>
        </w:trPr>
        <w:tc>
          <w:tcPr>
            <w:tcW w:w="9580" w:type="dxa"/>
            <w:gridSpan w:val="4"/>
            <w:noWrap/>
            <w:vAlign w:val="bottom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«О бюджете муниципального образования "Сулхара"</w:t>
            </w:r>
          </w:p>
        </w:tc>
      </w:tr>
      <w:tr w:rsidR="00D415D3" w:rsidTr="00D415D3">
        <w:trPr>
          <w:trHeight w:val="300"/>
        </w:trPr>
        <w:tc>
          <w:tcPr>
            <w:tcW w:w="9580" w:type="dxa"/>
            <w:gridSpan w:val="4"/>
            <w:noWrap/>
            <w:vAlign w:val="bottom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2026 год и на плановый период 2027 и 2028 годов»</w:t>
            </w:r>
          </w:p>
        </w:tc>
      </w:tr>
      <w:tr w:rsidR="00D415D3" w:rsidTr="00D415D3">
        <w:trPr>
          <w:trHeight w:val="300"/>
        </w:trPr>
        <w:tc>
          <w:tcPr>
            <w:tcW w:w="9580" w:type="dxa"/>
            <w:gridSpan w:val="4"/>
            <w:noWrap/>
            <w:vAlign w:val="bottom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"27" декабря  2025 года №1-25С</w:t>
            </w:r>
          </w:p>
        </w:tc>
      </w:tr>
      <w:tr w:rsidR="00D415D3" w:rsidTr="00D415D3">
        <w:trPr>
          <w:trHeight w:val="300"/>
        </w:trPr>
        <w:tc>
          <w:tcPr>
            <w:tcW w:w="667" w:type="dxa"/>
            <w:noWrap/>
            <w:vAlign w:val="bottom"/>
            <w:hideMark/>
          </w:tcPr>
          <w:p w:rsidR="00D415D3" w:rsidRDefault="00D415D3">
            <w:pPr>
              <w:rPr>
                <w:sz w:val="22"/>
                <w:szCs w:val="22"/>
              </w:rPr>
            </w:pPr>
          </w:p>
        </w:tc>
        <w:tc>
          <w:tcPr>
            <w:tcW w:w="2620" w:type="dxa"/>
            <w:noWrap/>
            <w:vAlign w:val="center"/>
            <w:hideMark/>
          </w:tcPr>
          <w:p w:rsidR="00D415D3" w:rsidRDefault="00D415D3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233" w:type="dxa"/>
            <w:noWrap/>
            <w:vAlign w:val="bottom"/>
            <w:hideMark/>
          </w:tcPr>
          <w:p w:rsidR="00D415D3" w:rsidRDefault="00D415D3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noWrap/>
            <w:vAlign w:val="bottom"/>
            <w:hideMark/>
          </w:tcPr>
          <w:p w:rsidR="00D415D3" w:rsidRDefault="00D415D3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D415D3" w:rsidTr="00D415D3">
        <w:trPr>
          <w:trHeight w:val="300"/>
        </w:trPr>
        <w:tc>
          <w:tcPr>
            <w:tcW w:w="9580" w:type="dxa"/>
            <w:gridSpan w:val="4"/>
            <w:vMerge w:val="restart"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Налоговые и неналоговые доходы местного бюджета на 2026 год</w:t>
            </w:r>
          </w:p>
        </w:tc>
      </w:tr>
      <w:tr w:rsidR="00D415D3" w:rsidTr="00D415D3">
        <w:trPr>
          <w:trHeight w:val="408"/>
        </w:trPr>
        <w:tc>
          <w:tcPr>
            <w:tcW w:w="0" w:type="auto"/>
            <w:gridSpan w:val="4"/>
            <w:vMerge/>
            <w:vAlign w:val="center"/>
            <w:hideMark/>
          </w:tcPr>
          <w:p w:rsidR="00D415D3" w:rsidRDefault="00D415D3">
            <w:pPr>
              <w:suppressAutoHyphens w:val="0"/>
              <w:rPr>
                <w:b/>
                <w:bCs/>
                <w:sz w:val="22"/>
                <w:szCs w:val="22"/>
              </w:rPr>
            </w:pPr>
          </w:p>
        </w:tc>
      </w:tr>
      <w:tr w:rsidR="00D415D3" w:rsidTr="00D415D3">
        <w:trPr>
          <w:trHeight w:val="300"/>
        </w:trPr>
        <w:tc>
          <w:tcPr>
            <w:tcW w:w="95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(тыс. руб.)</w:t>
            </w:r>
          </w:p>
        </w:tc>
      </w:tr>
      <w:tr w:rsidR="00D415D3" w:rsidTr="00D415D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ГАД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Код</w:t>
            </w:r>
          </w:p>
        </w:tc>
        <w:tc>
          <w:tcPr>
            <w:tcW w:w="5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Сумма</w:t>
            </w:r>
          </w:p>
        </w:tc>
      </w:tr>
      <w:tr w:rsidR="00D415D3" w:rsidTr="00D415D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1 00 00000 00 0000 000</w:t>
            </w:r>
          </w:p>
        </w:tc>
        <w:tc>
          <w:tcPr>
            <w:tcW w:w="5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15D3" w:rsidRDefault="00D415D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181,0 </w:t>
            </w:r>
          </w:p>
        </w:tc>
      </w:tr>
      <w:tr w:rsidR="00D415D3" w:rsidTr="00D415D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1 01 00000 00 0000 000</w:t>
            </w:r>
          </w:p>
        </w:tc>
        <w:tc>
          <w:tcPr>
            <w:tcW w:w="5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НАЛОГИ НА ПРИБЫЛЬ, ДОХОДЫ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15D3" w:rsidRDefault="00D415D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50,0 </w:t>
            </w:r>
          </w:p>
        </w:tc>
      </w:tr>
      <w:tr w:rsidR="00D415D3" w:rsidTr="00D415D3">
        <w:trPr>
          <w:trHeight w:val="42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1 01 02010 01 0000 110</w:t>
            </w:r>
          </w:p>
        </w:tc>
        <w:tc>
          <w:tcPr>
            <w:tcW w:w="5233" w:type="dxa"/>
            <w:vAlign w:val="bottom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 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34,0 </w:t>
            </w:r>
          </w:p>
        </w:tc>
      </w:tr>
      <w:tr w:rsidR="00D415D3" w:rsidTr="00D415D3">
        <w:trPr>
          <w:trHeight w:val="12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1 01 02210 01 0000 110</w:t>
            </w:r>
          </w:p>
        </w:tc>
        <w:tc>
          <w:tcPr>
            <w:tcW w:w="5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Налог на доходы физических лиц в части суммы налога, относящейся к налоговой базе, указанной в пункте 6 2 статьи 210 Налогового кодекса Российской Федерации, не превышающей 5 миллионов рублей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16,0 </w:t>
            </w:r>
          </w:p>
        </w:tc>
      </w:tr>
      <w:tr w:rsidR="00D415D3" w:rsidTr="00D415D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1 06 00000 00 0000 000</w:t>
            </w:r>
          </w:p>
        </w:tc>
        <w:tc>
          <w:tcPr>
            <w:tcW w:w="5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НАЛОГИ НА ИМУЩЕСТВО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15D3" w:rsidRDefault="00D415D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131,0 </w:t>
            </w:r>
          </w:p>
        </w:tc>
      </w:tr>
      <w:tr w:rsidR="00D415D3" w:rsidTr="00D415D3">
        <w:trPr>
          <w:trHeight w:val="9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1 06 01030 10 0000 110</w:t>
            </w:r>
          </w:p>
        </w:tc>
        <w:tc>
          <w:tcPr>
            <w:tcW w:w="5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25,0 </w:t>
            </w:r>
          </w:p>
        </w:tc>
      </w:tr>
      <w:tr w:rsidR="00D415D3" w:rsidTr="00D415D3">
        <w:trPr>
          <w:trHeight w:val="6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1 06 06033 10 0000 110</w:t>
            </w:r>
          </w:p>
        </w:tc>
        <w:tc>
          <w:tcPr>
            <w:tcW w:w="5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6,0 </w:t>
            </w:r>
          </w:p>
        </w:tc>
      </w:tr>
      <w:tr w:rsidR="00D415D3" w:rsidTr="00D415D3">
        <w:trPr>
          <w:trHeight w:val="6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1 06 06043 10 0000 110</w:t>
            </w:r>
          </w:p>
        </w:tc>
        <w:tc>
          <w:tcPr>
            <w:tcW w:w="5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100,0 </w:t>
            </w:r>
          </w:p>
        </w:tc>
      </w:tr>
    </w:tbl>
    <w:p w:rsidR="00D415D3" w:rsidRDefault="00D415D3" w:rsidP="00D415D3">
      <w:pPr>
        <w:ind w:left="60"/>
        <w:rPr>
          <w:sz w:val="28"/>
          <w:szCs w:val="28"/>
        </w:rPr>
      </w:pPr>
    </w:p>
    <w:p w:rsidR="00D415D3" w:rsidRDefault="00D415D3" w:rsidP="00D415D3">
      <w:pPr>
        <w:ind w:left="60"/>
        <w:rPr>
          <w:sz w:val="28"/>
          <w:szCs w:val="28"/>
        </w:rPr>
      </w:pPr>
    </w:p>
    <w:p w:rsidR="00D415D3" w:rsidRDefault="00D415D3" w:rsidP="00D415D3">
      <w:pPr>
        <w:ind w:left="60"/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W w:w="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67"/>
        <w:gridCol w:w="2620"/>
        <w:gridCol w:w="4525"/>
        <w:gridCol w:w="851"/>
        <w:gridCol w:w="850"/>
      </w:tblGrid>
      <w:tr w:rsidR="00D415D3" w:rsidTr="00D415D3">
        <w:trPr>
          <w:trHeight w:val="300"/>
        </w:trPr>
        <w:tc>
          <w:tcPr>
            <w:tcW w:w="9513" w:type="dxa"/>
            <w:gridSpan w:val="5"/>
            <w:noWrap/>
            <w:vAlign w:val="bottom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Приложение 5</w:t>
            </w:r>
          </w:p>
        </w:tc>
      </w:tr>
      <w:tr w:rsidR="00D415D3" w:rsidTr="00D415D3">
        <w:trPr>
          <w:trHeight w:val="300"/>
        </w:trPr>
        <w:tc>
          <w:tcPr>
            <w:tcW w:w="9513" w:type="dxa"/>
            <w:gridSpan w:val="5"/>
            <w:noWrap/>
            <w:vAlign w:val="bottom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 Решению Совета депутатов "Сулхара"</w:t>
            </w:r>
          </w:p>
        </w:tc>
      </w:tr>
      <w:tr w:rsidR="00D415D3" w:rsidTr="00D415D3">
        <w:trPr>
          <w:trHeight w:val="300"/>
        </w:trPr>
        <w:tc>
          <w:tcPr>
            <w:tcW w:w="9513" w:type="dxa"/>
            <w:gridSpan w:val="5"/>
            <w:noWrap/>
            <w:vAlign w:val="bottom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«О бюджете муниципального образования "Сулхара"</w:t>
            </w:r>
          </w:p>
        </w:tc>
      </w:tr>
      <w:tr w:rsidR="00D415D3" w:rsidTr="00D415D3">
        <w:trPr>
          <w:trHeight w:val="300"/>
        </w:trPr>
        <w:tc>
          <w:tcPr>
            <w:tcW w:w="9513" w:type="dxa"/>
            <w:gridSpan w:val="5"/>
            <w:noWrap/>
            <w:vAlign w:val="bottom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2026 год и на плановый период 2027 и 2028 годов»</w:t>
            </w:r>
          </w:p>
        </w:tc>
      </w:tr>
      <w:tr w:rsidR="00D415D3" w:rsidTr="00D415D3">
        <w:trPr>
          <w:trHeight w:val="300"/>
        </w:trPr>
        <w:tc>
          <w:tcPr>
            <w:tcW w:w="9513" w:type="dxa"/>
            <w:gridSpan w:val="5"/>
            <w:noWrap/>
            <w:vAlign w:val="bottom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"27" декабря 2025 года №1-25С</w:t>
            </w:r>
          </w:p>
        </w:tc>
      </w:tr>
      <w:tr w:rsidR="00D415D3" w:rsidTr="00D415D3">
        <w:trPr>
          <w:trHeight w:val="300"/>
        </w:trPr>
        <w:tc>
          <w:tcPr>
            <w:tcW w:w="667" w:type="dxa"/>
            <w:noWrap/>
            <w:vAlign w:val="bottom"/>
            <w:hideMark/>
          </w:tcPr>
          <w:p w:rsidR="00D415D3" w:rsidRDefault="00D415D3">
            <w:pPr>
              <w:rPr>
                <w:sz w:val="22"/>
                <w:szCs w:val="22"/>
              </w:rPr>
            </w:pPr>
          </w:p>
        </w:tc>
        <w:tc>
          <w:tcPr>
            <w:tcW w:w="2620" w:type="dxa"/>
            <w:noWrap/>
            <w:vAlign w:val="center"/>
            <w:hideMark/>
          </w:tcPr>
          <w:p w:rsidR="00D415D3" w:rsidRDefault="00D415D3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525" w:type="dxa"/>
            <w:noWrap/>
            <w:vAlign w:val="bottom"/>
            <w:hideMark/>
          </w:tcPr>
          <w:p w:rsidR="00D415D3" w:rsidRDefault="00D415D3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noWrap/>
            <w:vAlign w:val="bottom"/>
            <w:hideMark/>
          </w:tcPr>
          <w:p w:rsidR="00D415D3" w:rsidRDefault="00D415D3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noWrap/>
            <w:vAlign w:val="bottom"/>
            <w:hideMark/>
          </w:tcPr>
          <w:p w:rsidR="00D415D3" w:rsidRDefault="00D415D3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D415D3" w:rsidTr="00D415D3">
        <w:trPr>
          <w:trHeight w:val="300"/>
        </w:trPr>
        <w:tc>
          <w:tcPr>
            <w:tcW w:w="9513" w:type="dxa"/>
            <w:gridSpan w:val="5"/>
            <w:vMerge w:val="restart"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Налоговые и неналоговые доходы местного бюджета на 2027-2028 годы</w:t>
            </w:r>
          </w:p>
        </w:tc>
      </w:tr>
      <w:tr w:rsidR="00D415D3" w:rsidTr="00D415D3">
        <w:trPr>
          <w:trHeight w:val="408"/>
        </w:trPr>
        <w:tc>
          <w:tcPr>
            <w:tcW w:w="19209" w:type="dxa"/>
            <w:gridSpan w:val="5"/>
            <w:vMerge/>
            <w:vAlign w:val="center"/>
            <w:hideMark/>
          </w:tcPr>
          <w:p w:rsidR="00D415D3" w:rsidRDefault="00D415D3">
            <w:pPr>
              <w:suppressAutoHyphens w:val="0"/>
              <w:rPr>
                <w:b/>
                <w:bCs/>
                <w:sz w:val="22"/>
                <w:szCs w:val="22"/>
              </w:rPr>
            </w:pPr>
          </w:p>
        </w:tc>
      </w:tr>
      <w:tr w:rsidR="00D415D3" w:rsidTr="00D415D3">
        <w:trPr>
          <w:trHeight w:val="300"/>
        </w:trPr>
        <w:tc>
          <w:tcPr>
            <w:tcW w:w="951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(тыс. руб.)</w:t>
            </w:r>
          </w:p>
        </w:tc>
      </w:tr>
      <w:tr w:rsidR="00D415D3" w:rsidTr="00D415D3">
        <w:trPr>
          <w:trHeight w:val="300"/>
        </w:trPr>
        <w:tc>
          <w:tcPr>
            <w:tcW w:w="6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ГАД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Код</w:t>
            </w:r>
          </w:p>
        </w:tc>
        <w:tc>
          <w:tcPr>
            <w:tcW w:w="45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Сумма</w:t>
            </w:r>
          </w:p>
        </w:tc>
      </w:tr>
      <w:tr w:rsidR="00D415D3" w:rsidTr="00D415D3">
        <w:trPr>
          <w:trHeight w:val="300"/>
        </w:trPr>
        <w:tc>
          <w:tcPr>
            <w:tcW w:w="9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suppressAutoHyphens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suppressAutoHyphens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suppressAutoHyphens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2027 г.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2028 г.</w:t>
            </w:r>
          </w:p>
        </w:tc>
      </w:tr>
      <w:tr w:rsidR="00D415D3" w:rsidTr="00D415D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1 00 00000 00 0000 000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181,0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181,0</w:t>
            </w:r>
          </w:p>
        </w:tc>
      </w:tr>
      <w:tr w:rsidR="00D415D3" w:rsidTr="00D415D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1 01 00000 00 0000 000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НАЛОГИ НА ПРИБЫЛЬ, ДОХОДЫ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50,0</w:t>
            </w:r>
          </w:p>
        </w:tc>
      </w:tr>
      <w:tr w:rsidR="00D415D3" w:rsidTr="00D415D3">
        <w:trPr>
          <w:trHeight w:val="42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1 01 02010 01 0000 110</w:t>
            </w:r>
          </w:p>
        </w:tc>
        <w:tc>
          <w:tcPr>
            <w:tcW w:w="4525" w:type="dxa"/>
            <w:vAlign w:val="bottom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 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34,0</w:t>
            </w:r>
          </w:p>
        </w:tc>
      </w:tr>
      <w:tr w:rsidR="00D415D3" w:rsidTr="00D415D3">
        <w:trPr>
          <w:trHeight w:val="12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1 01 02210 01 0000 110</w:t>
            </w:r>
          </w:p>
        </w:tc>
        <w:tc>
          <w:tcPr>
            <w:tcW w:w="4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Налог на доходы физических лиц в части суммы налога, относящейся к налоговой базе, указанной в пункте 6 2 статьи 210 Налогового кодекса Российской Федерации, не превышающей 5 миллионов рублей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16,0</w:t>
            </w:r>
          </w:p>
        </w:tc>
      </w:tr>
      <w:tr w:rsidR="00D415D3" w:rsidTr="00D415D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1 06 00000 00 0000 000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НАЛОГИ НА ИМУЩЕСТВО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131,0</w:t>
            </w:r>
          </w:p>
        </w:tc>
      </w:tr>
      <w:tr w:rsidR="00D415D3" w:rsidTr="00D415D3">
        <w:trPr>
          <w:trHeight w:val="9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1 06 01030 10 0000 110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25,0</w:t>
            </w:r>
          </w:p>
        </w:tc>
      </w:tr>
      <w:tr w:rsidR="00D415D3" w:rsidTr="00D415D3">
        <w:trPr>
          <w:trHeight w:val="6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1 06 06033 10 0000 110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6,0</w:t>
            </w:r>
          </w:p>
        </w:tc>
      </w:tr>
      <w:tr w:rsidR="00D415D3" w:rsidTr="00D415D3">
        <w:trPr>
          <w:trHeight w:val="6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1 06 06043 10 0000 110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</w:tr>
    </w:tbl>
    <w:p w:rsidR="00D415D3" w:rsidRDefault="00D415D3" w:rsidP="00D415D3">
      <w:pPr>
        <w:ind w:left="60"/>
        <w:rPr>
          <w:sz w:val="28"/>
          <w:szCs w:val="28"/>
        </w:rPr>
      </w:pPr>
    </w:p>
    <w:p w:rsidR="00D415D3" w:rsidRDefault="00D415D3" w:rsidP="00D415D3">
      <w:pPr>
        <w:ind w:left="60"/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W w:w="9580" w:type="dxa"/>
        <w:tblInd w:w="93" w:type="dxa"/>
        <w:tblLook w:val="04A0" w:firstRow="1" w:lastRow="0" w:firstColumn="1" w:lastColumn="0" w:noHBand="0" w:noVBand="1"/>
      </w:tblPr>
      <w:tblGrid>
        <w:gridCol w:w="795"/>
        <w:gridCol w:w="2500"/>
        <w:gridCol w:w="5225"/>
        <w:gridCol w:w="1060"/>
      </w:tblGrid>
      <w:tr w:rsidR="00D415D3" w:rsidTr="00D415D3">
        <w:trPr>
          <w:trHeight w:val="255"/>
        </w:trPr>
        <w:tc>
          <w:tcPr>
            <w:tcW w:w="9580" w:type="dxa"/>
            <w:gridSpan w:val="4"/>
            <w:noWrap/>
            <w:vAlign w:val="bottom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Приложение 6</w:t>
            </w:r>
          </w:p>
        </w:tc>
      </w:tr>
      <w:tr w:rsidR="00D415D3" w:rsidTr="00D415D3">
        <w:trPr>
          <w:trHeight w:val="255"/>
        </w:trPr>
        <w:tc>
          <w:tcPr>
            <w:tcW w:w="9580" w:type="dxa"/>
            <w:gridSpan w:val="4"/>
            <w:noWrap/>
            <w:vAlign w:val="bottom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 Решению Совета депутатов "Сулхара"</w:t>
            </w:r>
          </w:p>
        </w:tc>
      </w:tr>
      <w:tr w:rsidR="00D415D3" w:rsidTr="00D415D3">
        <w:trPr>
          <w:trHeight w:val="255"/>
        </w:trPr>
        <w:tc>
          <w:tcPr>
            <w:tcW w:w="9580" w:type="dxa"/>
            <w:gridSpan w:val="4"/>
            <w:noWrap/>
            <w:vAlign w:val="bottom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«О бюджете муниципального образования "Сулхара"</w:t>
            </w:r>
          </w:p>
        </w:tc>
      </w:tr>
      <w:tr w:rsidR="00D415D3" w:rsidTr="00D415D3">
        <w:trPr>
          <w:trHeight w:val="255"/>
        </w:trPr>
        <w:tc>
          <w:tcPr>
            <w:tcW w:w="9580" w:type="dxa"/>
            <w:gridSpan w:val="4"/>
            <w:noWrap/>
            <w:vAlign w:val="bottom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2026 год и на плановый период 2027 и 2028 годов»</w:t>
            </w:r>
          </w:p>
        </w:tc>
      </w:tr>
      <w:tr w:rsidR="00D415D3" w:rsidTr="00D415D3">
        <w:trPr>
          <w:trHeight w:val="255"/>
        </w:trPr>
        <w:tc>
          <w:tcPr>
            <w:tcW w:w="9580" w:type="dxa"/>
            <w:gridSpan w:val="4"/>
            <w:noWrap/>
            <w:vAlign w:val="bottom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"27" декабря  2025 года №1-25С</w:t>
            </w:r>
          </w:p>
        </w:tc>
      </w:tr>
      <w:tr w:rsidR="00D415D3" w:rsidTr="00D415D3">
        <w:trPr>
          <w:trHeight w:val="300"/>
        </w:trPr>
        <w:tc>
          <w:tcPr>
            <w:tcW w:w="795" w:type="dxa"/>
            <w:noWrap/>
            <w:vAlign w:val="bottom"/>
            <w:hideMark/>
          </w:tcPr>
          <w:p w:rsidR="00D415D3" w:rsidRDefault="00D415D3">
            <w:pPr>
              <w:rPr>
                <w:sz w:val="22"/>
                <w:szCs w:val="22"/>
              </w:rPr>
            </w:pPr>
          </w:p>
        </w:tc>
        <w:tc>
          <w:tcPr>
            <w:tcW w:w="2500" w:type="dxa"/>
            <w:noWrap/>
            <w:vAlign w:val="center"/>
            <w:hideMark/>
          </w:tcPr>
          <w:p w:rsidR="00D415D3" w:rsidRDefault="00D415D3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225" w:type="dxa"/>
            <w:noWrap/>
            <w:vAlign w:val="bottom"/>
            <w:hideMark/>
          </w:tcPr>
          <w:p w:rsidR="00D415D3" w:rsidRDefault="00D415D3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noWrap/>
            <w:vAlign w:val="bottom"/>
            <w:hideMark/>
          </w:tcPr>
          <w:p w:rsidR="00D415D3" w:rsidRDefault="00D415D3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D415D3" w:rsidTr="00D415D3">
        <w:trPr>
          <w:trHeight w:val="255"/>
        </w:trPr>
        <w:tc>
          <w:tcPr>
            <w:tcW w:w="9580" w:type="dxa"/>
            <w:gridSpan w:val="4"/>
            <w:vMerge w:val="restart"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Объем безвозмездных поступлений на 2026 год</w:t>
            </w:r>
          </w:p>
        </w:tc>
      </w:tr>
      <w:tr w:rsidR="00D415D3" w:rsidTr="00D415D3">
        <w:trPr>
          <w:trHeight w:val="585"/>
        </w:trPr>
        <w:tc>
          <w:tcPr>
            <w:tcW w:w="0" w:type="auto"/>
            <w:gridSpan w:val="4"/>
            <w:vMerge/>
            <w:vAlign w:val="center"/>
            <w:hideMark/>
          </w:tcPr>
          <w:p w:rsidR="00D415D3" w:rsidRDefault="00D415D3">
            <w:pPr>
              <w:suppressAutoHyphens w:val="0"/>
              <w:rPr>
                <w:b/>
                <w:bCs/>
                <w:sz w:val="22"/>
                <w:szCs w:val="22"/>
              </w:rPr>
            </w:pPr>
          </w:p>
        </w:tc>
      </w:tr>
      <w:tr w:rsidR="00D415D3" w:rsidTr="00D415D3">
        <w:trPr>
          <w:trHeight w:val="255"/>
        </w:trPr>
        <w:tc>
          <w:tcPr>
            <w:tcW w:w="95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(тыс. руб.)</w:t>
            </w:r>
          </w:p>
        </w:tc>
      </w:tr>
      <w:tr w:rsidR="00D415D3" w:rsidTr="00D415D3">
        <w:trPr>
          <w:trHeight w:val="420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ГРБС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Код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Сумма</w:t>
            </w:r>
          </w:p>
        </w:tc>
      </w:tr>
      <w:tr w:rsidR="00D415D3" w:rsidTr="00D415D3">
        <w:trPr>
          <w:trHeight w:val="480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920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2 00 00000 00 0000 000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3757,7</w:t>
            </w:r>
          </w:p>
        </w:tc>
      </w:tr>
      <w:tr w:rsidR="00D415D3" w:rsidTr="00D415D3">
        <w:trPr>
          <w:trHeight w:val="600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2 02 00000 00 0000 000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2,2</w:t>
            </w:r>
          </w:p>
        </w:tc>
      </w:tr>
      <w:tr w:rsidR="00D415D3" w:rsidTr="00D415D3">
        <w:trPr>
          <w:trHeight w:val="67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2 02 10000 00 0000 150</w:t>
            </w:r>
          </w:p>
        </w:tc>
        <w:tc>
          <w:tcPr>
            <w:tcW w:w="5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ДОТАЦИИ БЮДЖЕТАМ БЮДЖЕТНОЙ СИСТЕМЫ РОССИЙСКОЙ ФЕДЕРАЦИИ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2,2</w:t>
            </w:r>
          </w:p>
        </w:tc>
      </w:tr>
      <w:tr w:rsidR="00D415D3" w:rsidTr="00D415D3">
        <w:trPr>
          <w:trHeight w:val="630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2 02 15001 10 0000 150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2,2</w:t>
            </w:r>
          </w:p>
        </w:tc>
      </w:tr>
      <w:tr w:rsidR="00D415D3" w:rsidTr="00D415D3">
        <w:trPr>
          <w:trHeight w:val="73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2 02 30000 00 0000 150</w:t>
            </w:r>
          </w:p>
        </w:tc>
        <w:tc>
          <w:tcPr>
            <w:tcW w:w="5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СУБВЕНЦИИ БЮДЖЕТАМ БЮДЖЕТНОЙ СИСТЕМЫ РОССИЙСКОЙ ФЕДЕРАЦИИ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326,9</w:t>
            </w:r>
          </w:p>
        </w:tc>
      </w:tr>
      <w:tr w:rsidR="00D415D3" w:rsidTr="00D415D3">
        <w:trPr>
          <w:trHeight w:val="1020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2 02 35118 10 0000 150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326,9</w:t>
            </w:r>
          </w:p>
        </w:tc>
      </w:tr>
      <w:tr w:rsidR="00D415D3" w:rsidTr="00D415D3">
        <w:trPr>
          <w:trHeight w:val="73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2 02 90000 00 0000 150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БЕЗВОЗМЕЗДНЫЕ ПОСТУПЛЕНИЯ ОТ ДРУГИХ БЮДЖЕТОВ БЮДЖЕТНОЙ СИСТЕМЫ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3196,6</w:t>
            </w:r>
          </w:p>
        </w:tc>
      </w:tr>
      <w:tr w:rsidR="00D415D3" w:rsidTr="00D415D3">
        <w:trPr>
          <w:trHeight w:val="600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2 02 90054 10 0000 150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межбюджетные трансферты бюджетам поселений на исполнение расходных обязательств на 2026 год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3196,6</w:t>
            </w:r>
          </w:p>
        </w:tc>
      </w:tr>
      <w:tr w:rsidR="00D415D3" w:rsidTr="00D415D3">
        <w:trPr>
          <w:trHeight w:val="600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2 02 90054 10 0000 150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межбюджетные трансферты на исполнение полномочий в области водоснабжения на 2026 год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</w:t>
            </w:r>
          </w:p>
        </w:tc>
      </w:tr>
    </w:tbl>
    <w:p w:rsidR="00D415D3" w:rsidRDefault="00D415D3" w:rsidP="00D415D3">
      <w:pPr>
        <w:ind w:left="60"/>
        <w:rPr>
          <w:sz w:val="28"/>
          <w:szCs w:val="28"/>
        </w:rPr>
      </w:pPr>
    </w:p>
    <w:p w:rsidR="00D415D3" w:rsidRDefault="00D415D3" w:rsidP="00D415D3">
      <w:pPr>
        <w:ind w:left="60"/>
        <w:rPr>
          <w:sz w:val="28"/>
          <w:szCs w:val="28"/>
        </w:rPr>
      </w:pPr>
    </w:p>
    <w:p w:rsidR="00D415D3" w:rsidRDefault="00D415D3" w:rsidP="00D415D3">
      <w:pPr>
        <w:ind w:left="60"/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W w:w="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95"/>
        <w:gridCol w:w="2622"/>
        <w:gridCol w:w="4395"/>
        <w:gridCol w:w="851"/>
        <w:gridCol w:w="850"/>
      </w:tblGrid>
      <w:tr w:rsidR="00D415D3" w:rsidTr="00D415D3">
        <w:trPr>
          <w:trHeight w:val="255"/>
        </w:trPr>
        <w:tc>
          <w:tcPr>
            <w:tcW w:w="9513" w:type="dxa"/>
            <w:gridSpan w:val="5"/>
            <w:noWrap/>
            <w:vAlign w:val="bottom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Приложение 7</w:t>
            </w:r>
          </w:p>
        </w:tc>
      </w:tr>
      <w:tr w:rsidR="00D415D3" w:rsidTr="00D415D3">
        <w:trPr>
          <w:trHeight w:val="255"/>
        </w:trPr>
        <w:tc>
          <w:tcPr>
            <w:tcW w:w="9513" w:type="dxa"/>
            <w:gridSpan w:val="5"/>
            <w:noWrap/>
            <w:vAlign w:val="bottom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 Решению Совета депутатов "Сулхара"</w:t>
            </w:r>
          </w:p>
        </w:tc>
      </w:tr>
      <w:tr w:rsidR="00D415D3" w:rsidTr="00D415D3">
        <w:trPr>
          <w:trHeight w:val="255"/>
        </w:trPr>
        <w:tc>
          <w:tcPr>
            <w:tcW w:w="9513" w:type="dxa"/>
            <w:gridSpan w:val="5"/>
            <w:noWrap/>
            <w:vAlign w:val="bottom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«О бюджете муниципального образования "Сулхара"</w:t>
            </w:r>
          </w:p>
        </w:tc>
      </w:tr>
      <w:tr w:rsidR="00D415D3" w:rsidTr="00D415D3">
        <w:trPr>
          <w:trHeight w:val="255"/>
        </w:trPr>
        <w:tc>
          <w:tcPr>
            <w:tcW w:w="9513" w:type="dxa"/>
            <w:gridSpan w:val="5"/>
            <w:noWrap/>
            <w:vAlign w:val="bottom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2026 год и на плановый период 2027 и 2028 годов»</w:t>
            </w:r>
          </w:p>
        </w:tc>
      </w:tr>
      <w:tr w:rsidR="00D415D3" w:rsidTr="00D415D3">
        <w:trPr>
          <w:trHeight w:val="255"/>
        </w:trPr>
        <w:tc>
          <w:tcPr>
            <w:tcW w:w="9513" w:type="dxa"/>
            <w:gridSpan w:val="5"/>
            <w:noWrap/>
            <w:vAlign w:val="bottom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"27" декабря 2025 года №1-25С</w:t>
            </w:r>
          </w:p>
        </w:tc>
      </w:tr>
      <w:tr w:rsidR="00D415D3" w:rsidTr="00D415D3">
        <w:trPr>
          <w:trHeight w:val="300"/>
        </w:trPr>
        <w:tc>
          <w:tcPr>
            <w:tcW w:w="795" w:type="dxa"/>
            <w:noWrap/>
            <w:vAlign w:val="bottom"/>
            <w:hideMark/>
          </w:tcPr>
          <w:p w:rsidR="00D415D3" w:rsidRDefault="00D415D3">
            <w:pPr>
              <w:rPr>
                <w:sz w:val="22"/>
                <w:szCs w:val="22"/>
              </w:rPr>
            </w:pPr>
          </w:p>
        </w:tc>
        <w:tc>
          <w:tcPr>
            <w:tcW w:w="2622" w:type="dxa"/>
            <w:noWrap/>
            <w:vAlign w:val="center"/>
            <w:hideMark/>
          </w:tcPr>
          <w:p w:rsidR="00D415D3" w:rsidRDefault="00D415D3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395" w:type="dxa"/>
            <w:noWrap/>
            <w:vAlign w:val="bottom"/>
            <w:hideMark/>
          </w:tcPr>
          <w:p w:rsidR="00D415D3" w:rsidRDefault="00D415D3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noWrap/>
            <w:vAlign w:val="bottom"/>
            <w:hideMark/>
          </w:tcPr>
          <w:p w:rsidR="00D415D3" w:rsidRDefault="00D415D3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noWrap/>
            <w:vAlign w:val="bottom"/>
            <w:hideMark/>
          </w:tcPr>
          <w:p w:rsidR="00D415D3" w:rsidRDefault="00D415D3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D415D3" w:rsidTr="00D415D3">
        <w:trPr>
          <w:trHeight w:val="255"/>
        </w:trPr>
        <w:tc>
          <w:tcPr>
            <w:tcW w:w="9513" w:type="dxa"/>
            <w:gridSpan w:val="5"/>
            <w:vMerge w:val="restart"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Объем безвозмездных поступлений на 2027-2028 годы</w:t>
            </w:r>
          </w:p>
        </w:tc>
      </w:tr>
      <w:tr w:rsidR="00D415D3" w:rsidTr="00D415D3">
        <w:trPr>
          <w:trHeight w:val="585"/>
        </w:trPr>
        <w:tc>
          <w:tcPr>
            <w:tcW w:w="19081" w:type="dxa"/>
            <w:gridSpan w:val="5"/>
            <w:vMerge/>
            <w:vAlign w:val="center"/>
            <w:hideMark/>
          </w:tcPr>
          <w:p w:rsidR="00D415D3" w:rsidRDefault="00D415D3">
            <w:pPr>
              <w:suppressAutoHyphens w:val="0"/>
              <w:rPr>
                <w:b/>
                <w:bCs/>
                <w:sz w:val="22"/>
                <w:szCs w:val="22"/>
              </w:rPr>
            </w:pPr>
          </w:p>
        </w:tc>
      </w:tr>
      <w:tr w:rsidR="00D415D3" w:rsidTr="00D415D3">
        <w:trPr>
          <w:trHeight w:val="255"/>
        </w:trPr>
        <w:tc>
          <w:tcPr>
            <w:tcW w:w="951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(тыс. руб.)</w:t>
            </w:r>
          </w:p>
        </w:tc>
      </w:tr>
      <w:tr w:rsidR="00D415D3" w:rsidTr="00D415D3">
        <w:trPr>
          <w:trHeight w:val="420"/>
        </w:trPr>
        <w:tc>
          <w:tcPr>
            <w:tcW w:w="7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ГРБС</w:t>
            </w:r>
          </w:p>
        </w:tc>
        <w:tc>
          <w:tcPr>
            <w:tcW w:w="26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Код</w:t>
            </w:r>
          </w:p>
        </w:tc>
        <w:tc>
          <w:tcPr>
            <w:tcW w:w="43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Сумма</w:t>
            </w:r>
          </w:p>
        </w:tc>
      </w:tr>
      <w:tr w:rsidR="00D415D3" w:rsidTr="00D415D3">
        <w:trPr>
          <w:trHeight w:val="420"/>
        </w:trPr>
        <w:tc>
          <w:tcPr>
            <w:tcW w:w="9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suppressAutoHyphens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suppressAutoHyphens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3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suppressAutoHyphens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2027 г.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2028 г.</w:t>
            </w:r>
          </w:p>
        </w:tc>
      </w:tr>
      <w:tr w:rsidR="00D415D3" w:rsidTr="00D415D3">
        <w:trPr>
          <w:trHeight w:val="480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920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2 00 00000 00 0000 000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3265,2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3363,1</w:t>
            </w:r>
          </w:p>
        </w:tc>
      </w:tr>
      <w:tr w:rsidR="00D415D3" w:rsidTr="00D415D3">
        <w:trPr>
          <w:trHeight w:val="600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2 02 00000 00 0000 000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2,4</w:t>
            </w:r>
          </w:p>
        </w:tc>
      </w:tr>
      <w:tr w:rsidR="00D415D3" w:rsidTr="00D415D3">
        <w:trPr>
          <w:trHeight w:val="67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2 02 10000 00 0000 150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ДОТАЦИИ БЮДЖЕТАМ БЮДЖЕТНОЙ СИСТЕМЫ РОССИЙСКОЙ ФЕДЕРАЦИИ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2,4</w:t>
            </w:r>
          </w:p>
        </w:tc>
      </w:tr>
      <w:tr w:rsidR="00D415D3" w:rsidTr="00D415D3">
        <w:trPr>
          <w:trHeight w:val="600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2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2 02 15001 10 0000 150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2,4</w:t>
            </w:r>
          </w:p>
        </w:tc>
      </w:tr>
      <w:tr w:rsidR="00D415D3" w:rsidTr="00D415D3">
        <w:trPr>
          <w:trHeight w:val="600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2 02 30000 00 0000 150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СУБВЕНЦИИ БЮДЖЕТАМ БЮДЖЕТНОЙ СИСТЕМЫ РОССИЙСКОЙ ФЕДЕРАЦИИ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362,9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460,7</w:t>
            </w:r>
          </w:p>
        </w:tc>
      </w:tr>
      <w:tr w:rsidR="00D415D3" w:rsidTr="00D415D3">
        <w:trPr>
          <w:trHeight w:val="900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2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2 02 35118 10 0000 150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362,9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460,7</w:t>
            </w:r>
          </w:p>
        </w:tc>
      </w:tr>
      <w:tr w:rsidR="00D415D3" w:rsidTr="00D415D3">
        <w:trPr>
          <w:trHeight w:val="73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2 02 90000 00 0000 150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 БЕЗВОЗМЕЗДНЫЕ ПОСТУПЛЕНИЯ ОТ ДРУГИХ БЮДЖЕТОВ БЮДЖЕТНОЙ СИСТЕМЫ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2900,0</w:t>
            </w:r>
          </w:p>
        </w:tc>
      </w:tr>
      <w:tr w:rsidR="00D415D3" w:rsidTr="00D415D3">
        <w:trPr>
          <w:trHeight w:val="900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2 02 90054 10 0000 150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межбюджетные трансферты бюджетам поселений на исполнение расходных обязательств на плановый период 2027 и 2028 годов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2900,0</w:t>
            </w:r>
          </w:p>
        </w:tc>
      </w:tr>
    </w:tbl>
    <w:p w:rsidR="00D415D3" w:rsidRDefault="00D415D3" w:rsidP="00D415D3">
      <w:pPr>
        <w:ind w:left="60"/>
        <w:rPr>
          <w:sz w:val="28"/>
          <w:szCs w:val="28"/>
        </w:rPr>
      </w:pPr>
    </w:p>
    <w:p w:rsidR="00D415D3" w:rsidRDefault="00D415D3" w:rsidP="00D415D3">
      <w:pPr>
        <w:ind w:left="60"/>
        <w:rPr>
          <w:sz w:val="28"/>
          <w:szCs w:val="28"/>
        </w:rPr>
      </w:pPr>
    </w:p>
    <w:p w:rsidR="00D415D3" w:rsidRDefault="00D415D3" w:rsidP="00D415D3">
      <w:pPr>
        <w:ind w:left="60"/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W w:w="9392" w:type="dxa"/>
        <w:tblInd w:w="108" w:type="dxa"/>
        <w:tblLook w:val="04A0" w:firstRow="1" w:lastRow="0" w:firstColumn="1" w:lastColumn="0" w:noHBand="0" w:noVBand="1"/>
      </w:tblPr>
      <w:tblGrid>
        <w:gridCol w:w="5103"/>
        <w:gridCol w:w="850"/>
        <w:gridCol w:w="682"/>
        <w:gridCol w:w="1316"/>
        <w:gridCol w:w="546"/>
        <w:gridCol w:w="895"/>
      </w:tblGrid>
      <w:tr w:rsidR="00D415D3" w:rsidTr="00D415D3">
        <w:trPr>
          <w:trHeight w:val="20"/>
        </w:trPr>
        <w:tc>
          <w:tcPr>
            <w:tcW w:w="9392" w:type="dxa"/>
            <w:gridSpan w:val="6"/>
            <w:shd w:val="clear" w:color="auto" w:fill="FFFFFF"/>
            <w:noWrap/>
            <w:vAlign w:val="bottom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Приложение 8</w:t>
            </w:r>
          </w:p>
        </w:tc>
      </w:tr>
      <w:tr w:rsidR="00D415D3" w:rsidTr="00D415D3">
        <w:trPr>
          <w:trHeight w:val="20"/>
        </w:trPr>
        <w:tc>
          <w:tcPr>
            <w:tcW w:w="9392" w:type="dxa"/>
            <w:gridSpan w:val="6"/>
            <w:shd w:val="clear" w:color="auto" w:fill="FFFFFF"/>
            <w:noWrap/>
            <w:vAlign w:val="bottom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 Решению Совета депутатов "Сулхара"</w:t>
            </w:r>
          </w:p>
        </w:tc>
      </w:tr>
      <w:tr w:rsidR="00D415D3" w:rsidTr="00D415D3">
        <w:trPr>
          <w:trHeight w:val="20"/>
        </w:trPr>
        <w:tc>
          <w:tcPr>
            <w:tcW w:w="9392" w:type="dxa"/>
            <w:gridSpan w:val="6"/>
            <w:shd w:val="clear" w:color="auto" w:fill="FFFFFF"/>
            <w:noWrap/>
            <w:vAlign w:val="bottom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«О бюджете муниципального образования "Сулхара"</w:t>
            </w:r>
          </w:p>
        </w:tc>
      </w:tr>
      <w:tr w:rsidR="00D415D3" w:rsidTr="00D415D3">
        <w:trPr>
          <w:trHeight w:val="20"/>
        </w:trPr>
        <w:tc>
          <w:tcPr>
            <w:tcW w:w="9392" w:type="dxa"/>
            <w:gridSpan w:val="6"/>
            <w:shd w:val="clear" w:color="auto" w:fill="FFFFFF"/>
            <w:noWrap/>
            <w:vAlign w:val="bottom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2026 год и на плановый период 2027 и 2028 годов»</w:t>
            </w:r>
          </w:p>
        </w:tc>
      </w:tr>
      <w:tr w:rsidR="00D415D3" w:rsidTr="00D415D3">
        <w:trPr>
          <w:trHeight w:val="20"/>
        </w:trPr>
        <w:tc>
          <w:tcPr>
            <w:tcW w:w="9392" w:type="dxa"/>
            <w:gridSpan w:val="6"/>
            <w:shd w:val="clear" w:color="auto" w:fill="FFFFFF"/>
            <w:noWrap/>
            <w:vAlign w:val="bottom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"27" декабря  2025 года №1-25С</w:t>
            </w:r>
          </w:p>
        </w:tc>
      </w:tr>
      <w:tr w:rsidR="00D415D3" w:rsidTr="00D415D3">
        <w:trPr>
          <w:trHeight w:val="20"/>
        </w:trPr>
        <w:tc>
          <w:tcPr>
            <w:tcW w:w="5103" w:type="dxa"/>
            <w:shd w:val="clear" w:color="auto" w:fill="FFFFFF"/>
            <w:noWrap/>
            <w:vAlign w:val="bottom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vAlign w:val="bottom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682" w:type="dxa"/>
            <w:shd w:val="clear" w:color="auto" w:fill="FFFFFF"/>
            <w:noWrap/>
            <w:vAlign w:val="bottom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316" w:type="dxa"/>
            <w:shd w:val="clear" w:color="auto" w:fill="FFFFFF"/>
            <w:noWrap/>
            <w:vAlign w:val="bottom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46" w:type="dxa"/>
            <w:shd w:val="clear" w:color="auto" w:fill="FFFFFF"/>
            <w:noWrap/>
            <w:vAlign w:val="bottom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895" w:type="dxa"/>
            <w:shd w:val="clear" w:color="auto" w:fill="FFFFFF"/>
            <w:noWrap/>
            <w:vAlign w:val="bottom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D415D3" w:rsidTr="00D415D3">
        <w:trPr>
          <w:trHeight w:val="20"/>
        </w:trPr>
        <w:tc>
          <w:tcPr>
            <w:tcW w:w="5103" w:type="dxa"/>
            <w:shd w:val="clear" w:color="auto" w:fill="FFFFFF"/>
            <w:noWrap/>
            <w:vAlign w:val="bottom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vAlign w:val="bottom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682" w:type="dxa"/>
            <w:shd w:val="clear" w:color="auto" w:fill="FFFFFF"/>
            <w:noWrap/>
            <w:vAlign w:val="bottom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316" w:type="dxa"/>
            <w:shd w:val="clear" w:color="auto" w:fill="FFFFFF"/>
            <w:noWrap/>
            <w:vAlign w:val="bottom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46" w:type="dxa"/>
            <w:shd w:val="clear" w:color="auto" w:fill="FFFFFF"/>
            <w:noWrap/>
            <w:vAlign w:val="bottom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895" w:type="dxa"/>
            <w:shd w:val="clear" w:color="auto" w:fill="FFFFFF"/>
            <w:noWrap/>
            <w:vAlign w:val="bottom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D415D3" w:rsidTr="00D415D3">
        <w:trPr>
          <w:trHeight w:val="20"/>
        </w:trPr>
        <w:tc>
          <w:tcPr>
            <w:tcW w:w="9392" w:type="dxa"/>
            <w:gridSpan w:val="6"/>
            <w:shd w:val="clear" w:color="auto" w:fill="FFFFFF"/>
            <w:noWrap/>
            <w:vAlign w:val="bottom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Ведомственная структура расходов местного бюджета на 2026 год</w:t>
            </w:r>
          </w:p>
        </w:tc>
      </w:tr>
      <w:tr w:rsidR="00D415D3" w:rsidTr="00D415D3">
        <w:trPr>
          <w:trHeight w:val="20"/>
        </w:trPr>
        <w:tc>
          <w:tcPr>
            <w:tcW w:w="939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(тыс.руб.)</w:t>
            </w:r>
          </w:p>
        </w:tc>
      </w:tr>
      <w:tr w:rsidR="00D415D3" w:rsidTr="00D415D3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ГРБС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Рз, Пр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ЦСР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ВР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Сумма</w:t>
            </w:r>
          </w:p>
        </w:tc>
      </w:tr>
      <w:tr w:rsidR="00D415D3" w:rsidTr="00D415D3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920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3174,8</w:t>
            </w:r>
          </w:p>
        </w:tc>
      </w:tr>
      <w:tr w:rsidR="00D415D3" w:rsidTr="00D415D3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920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0102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1004,2</w:t>
            </w:r>
          </w:p>
        </w:tc>
      </w:tr>
      <w:tr w:rsidR="00D415D3" w:rsidTr="00D415D3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Расходы на обеспечение функционирования высшего должностного лица муниципального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920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0102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9999981010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1004,2</w:t>
            </w:r>
          </w:p>
        </w:tc>
      </w:tr>
      <w:tr w:rsidR="00D415D3" w:rsidTr="00D415D3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0102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9999981010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771,3</w:t>
            </w:r>
          </w:p>
        </w:tc>
      </w:tr>
      <w:tr w:rsidR="00D415D3" w:rsidTr="00D415D3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0102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9999981010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232,9</w:t>
            </w:r>
          </w:p>
        </w:tc>
      </w:tr>
      <w:tr w:rsidR="00D415D3" w:rsidTr="00D415D3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920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0104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1078,3</w:t>
            </w:r>
          </w:p>
        </w:tc>
      </w:tr>
      <w:tr w:rsidR="00D415D3" w:rsidTr="00D415D3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Расходы на обеспечение функций  органов местного самоуправления (Центральный аппарат)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920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0104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9999981020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1078,3</w:t>
            </w:r>
          </w:p>
        </w:tc>
      </w:tr>
      <w:tr w:rsidR="00D415D3" w:rsidTr="00D415D3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0104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9999981020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828,2</w:t>
            </w:r>
          </w:p>
        </w:tc>
      </w:tr>
      <w:tr w:rsidR="00D415D3" w:rsidTr="00D415D3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0104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9999981020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250,1</w:t>
            </w:r>
          </w:p>
        </w:tc>
      </w:tr>
      <w:tr w:rsidR="00D415D3" w:rsidTr="00D415D3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920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0106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75,6</w:t>
            </w:r>
          </w:p>
        </w:tc>
      </w:tr>
      <w:tr w:rsidR="00D415D3" w:rsidTr="00D415D3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Межбюджетные трансферты на осуществление части полномочий по формированию и исполнению бюджета поселения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920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0106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9999941010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74,6</w:t>
            </w:r>
          </w:p>
        </w:tc>
      </w:tr>
      <w:tr w:rsidR="00D415D3" w:rsidTr="00D415D3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920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0106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9999941010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74,6</w:t>
            </w:r>
          </w:p>
        </w:tc>
      </w:tr>
      <w:tr w:rsidR="00D415D3" w:rsidTr="00D415D3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Осуществление переданных полномочий контрольно-счетных органов поселений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920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0106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9999941020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1,0</w:t>
            </w:r>
          </w:p>
        </w:tc>
      </w:tr>
      <w:tr w:rsidR="00D415D3" w:rsidTr="00D415D3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920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0106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9999941020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</w:tr>
      <w:tr w:rsidR="00D415D3" w:rsidTr="00D415D3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920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0113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1016,6</w:t>
            </w:r>
          </w:p>
        </w:tc>
      </w:tr>
      <w:tr w:rsidR="00D415D3" w:rsidTr="00D415D3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Уплата прочих налогов, сборов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920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0113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9999982180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1,0</w:t>
            </w:r>
          </w:p>
        </w:tc>
      </w:tr>
      <w:tr w:rsidR="00D415D3" w:rsidTr="00D415D3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Уплата прочих налогов, сборов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0113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9999982180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852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</w:tr>
      <w:tr w:rsidR="00D415D3" w:rsidTr="00D415D3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Уплата иных платежей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920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0113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9999982190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1,0</w:t>
            </w:r>
          </w:p>
        </w:tc>
      </w:tr>
      <w:tr w:rsidR="00D415D3" w:rsidTr="00D415D3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Уплата иных платежей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0113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9999982190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853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</w:tr>
      <w:tr w:rsidR="00D415D3" w:rsidTr="00D415D3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Расходы на обеспечение деятельности (оказание услуг) учреждений хозяйственного обслуживания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920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0113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9999983590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1014,6</w:t>
            </w:r>
          </w:p>
        </w:tc>
      </w:tr>
      <w:tr w:rsidR="00D415D3" w:rsidTr="00D415D3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Фонд оплаты труда учреждений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0113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9999983590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403,9</w:t>
            </w:r>
          </w:p>
        </w:tc>
      </w:tr>
      <w:tr w:rsidR="00D415D3" w:rsidTr="00D415D3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Взносы по обязательному социальному страхованию на выплаты по оплате труда </w:t>
            </w:r>
            <w:r>
              <w:rPr>
                <w:sz w:val="22"/>
                <w:szCs w:val="22"/>
              </w:rPr>
              <w:lastRenderedPageBreak/>
              <w:t>работников и иные выплаты работникам учреждений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920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0113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9999983590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122,0</w:t>
            </w:r>
          </w:p>
        </w:tc>
      </w:tr>
      <w:tr w:rsidR="00D415D3" w:rsidTr="00D415D3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0113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9999983590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438,8</w:t>
            </w:r>
          </w:p>
        </w:tc>
      </w:tr>
      <w:tr w:rsidR="00D415D3" w:rsidTr="00D415D3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Закупка энергетических ресурсов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0113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9999983590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247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</w:t>
            </w:r>
          </w:p>
        </w:tc>
      </w:tr>
      <w:tr w:rsidR="00D415D3" w:rsidTr="00D415D3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920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326,9</w:t>
            </w:r>
          </w:p>
        </w:tc>
      </w:tr>
      <w:tr w:rsidR="00D415D3" w:rsidTr="00D415D3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920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326,9</w:t>
            </w:r>
          </w:p>
        </w:tc>
      </w:tr>
      <w:tr w:rsidR="00D415D3" w:rsidTr="00D415D3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920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0203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9999951180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326,9</w:t>
            </w:r>
          </w:p>
        </w:tc>
      </w:tr>
      <w:tr w:rsidR="00D415D3" w:rsidTr="00D415D3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9999951180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251,1</w:t>
            </w:r>
          </w:p>
        </w:tc>
      </w:tr>
      <w:tr w:rsidR="00D415D3" w:rsidTr="00D415D3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9999951180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75,8</w:t>
            </w:r>
          </w:p>
        </w:tc>
      </w:tr>
      <w:tr w:rsidR="00D415D3" w:rsidTr="00D415D3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920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0000000000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60,0</w:t>
            </w:r>
          </w:p>
        </w:tc>
      </w:tr>
      <w:tr w:rsidR="00D415D3" w:rsidTr="00D415D3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920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0000000000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60,0</w:t>
            </w:r>
          </w:p>
        </w:tc>
      </w:tr>
      <w:tr w:rsidR="00D415D3" w:rsidTr="00D415D3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Предупреждение и ликвидация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920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0310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9999988010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60,0</w:t>
            </w:r>
          </w:p>
        </w:tc>
      </w:tr>
      <w:tr w:rsidR="00D415D3" w:rsidTr="00D415D3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415D3" w:rsidRDefault="00D415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9999988010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60,0</w:t>
            </w:r>
          </w:p>
        </w:tc>
      </w:tr>
      <w:tr w:rsidR="00D415D3" w:rsidTr="00D415D3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920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0000000000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109,0</w:t>
            </w:r>
          </w:p>
        </w:tc>
      </w:tr>
      <w:tr w:rsidR="00D415D3" w:rsidTr="00D415D3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920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0502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0000000000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64,0</w:t>
            </w:r>
          </w:p>
        </w:tc>
      </w:tr>
      <w:tr w:rsidR="00D415D3" w:rsidTr="00D415D3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Мероприятия в области коммунального хозяйства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920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0502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9999982260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64,0</w:t>
            </w:r>
          </w:p>
        </w:tc>
      </w:tr>
      <w:tr w:rsidR="00D415D3" w:rsidTr="00D415D3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9999982260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64,0</w:t>
            </w:r>
          </w:p>
        </w:tc>
      </w:tr>
      <w:tr w:rsidR="00D415D3" w:rsidTr="00D415D3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920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0000000000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45,0</w:t>
            </w:r>
          </w:p>
        </w:tc>
      </w:tr>
      <w:tr w:rsidR="00D415D3" w:rsidTr="00D415D3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Расходы на благоустроительные работы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920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9999982250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45,0</w:t>
            </w:r>
          </w:p>
        </w:tc>
      </w:tr>
      <w:tr w:rsidR="00D415D3" w:rsidTr="00D415D3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9999982250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45,0</w:t>
            </w:r>
          </w:p>
        </w:tc>
      </w:tr>
      <w:tr w:rsidR="00D415D3" w:rsidTr="00D415D3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920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0800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0000000000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50,0</w:t>
            </w:r>
          </w:p>
        </w:tc>
      </w:tr>
      <w:tr w:rsidR="00D415D3" w:rsidTr="00D415D3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Культура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0000000000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</w:tr>
      <w:tr w:rsidR="00D415D3" w:rsidTr="00D415D3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415D3" w:rsidRDefault="00D415D3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Расходы на обеспечение деятельности (оказание услуг) учреждений культуры (дома культуры, другие учреждения культуры)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920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0801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9999983110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50,0</w:t>
            </w:r>
          </w:p>
        </w:tc>
      </w:tr>
      <w:tr w:rsidR="00D415D3" w:rsidTr="00D415D3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415D3" w:rsidRDefault="00D415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9999983110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</w:tr>
      <w:tr w:rsidR="00D415D3" w:rsidTr="00D415D3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Социальная политика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920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36,0</w:t>
            </w:r>
          </w:p>
        </w:tc>
      </w:tr>
      <w:tr w:rsidR="00D415D3" w:rsidTr="00D415D3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Пенсионное обеспечение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920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36,0</w:t>
            </w:r>
          </w:p>
        </w:tc>
      </w:tr>
      <w:tr w:rsidR="00D415D3" w:rsidTr="00D415D3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Доплаты к пенсиям  муниципальных служащих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920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1001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9999985010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36,0</w:t>
            </w:r>
          </w:p>
        </w:tc>
      </w:tr>
      <w:tr w:rsidR="00D415D3" w:rsidTr="00D415D3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9999985010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321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36,0</w:t>
            </w:r>
          </w:p>
        </w:tc>
      </w:tr>
      <w:tr w:rsidR="00D415D3" w:rsidTr="00D415D3">
        <w:trPr>
          <w:trHeight w:val="20"/>
        </w:trPr>
        <w:tc>
          <w:tcPr>
            <w:tcW w:w="8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D415D3" w:rsidRDefault="00D415D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Всего расходов:   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415D3" w:rsidRDefault="00D415D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3756,7</w:t>
            </w:r>
          </w:p>
        </w:tc>
      </w:tr>
    </w:tbl>
    <w:p w:rsidR="00D415D3" w:rsidRDefault="00D415D3" w:rsidP="00D415D3">
      <w:pPr>
        <w:ind w:left="60"/>
        <w:rPr>
          <w:sz w:val="28"/>
          <w:szCs w:val="28"/>
        </w:rPr>
      </w:pPr>
    </w:p>
    <w:p w:rsidR="00D415D3" w:rsidRDefault="00D415D3" w:rsidP="00D415D3">
      <w:pPr>
        <w:ind w:left="60"/>
        <w:rPr>
          <w:sz w:val="28"/>
          <w:szCs w:val="28"/>
        </w:rPr>
      </w:pPr>
    </w:p>
    <w:p w:rsidR="00D415D3" w:rsidRDefault="00D415D3" w:rsidP="00D415D3">
      <w:pPr>
        <w:ind w:left="60"/>
        <w:rPr>
          <w:sz w:val="28"/>
          <w:szCs w:val="28"/>
        </w:rPr>
      </w:pPr>
    </w:p>
    <w:p w:rsidR="00D415D3" w:rsidRDefault="00D415D3" w:rsidP="00D415D3">
      <w:pPr>
        <w:ind w:left="60"/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W w:w="9472" w:type="dxa"/>
        <w:tblInd w:w="108" w:type="dxa"/>
        <w:tblLook w:val="04A0" w:firstRow="1" w:lastRow="0" w:firstColumn="1" w:lastColumn="0" w:noHBand="0" w:noVBand="1"/>
      </w:tblPr>
      <w:tblGrid>
        <w:gridCol w:w="4253"/>
        <w:gridCol w:w="795"/>
        <w:gridCol w:w="699"/>
        <w:gridCol w:w="1508"/>
        <w:gridCol w:w="546"/>
        <w:gridCol w:w="821"/>
        <w:gridCol w:w="850"/>
      </w:tblGrid>
      <w:tr w:rsidR="00D415D3" w:rsidTr="00D415D3">
        <w:trPr>
          <w:trHeight w:val="255"/>
        </w:trPr>
        <w:tc>
          <w:tcPr>
            <w:tcW w:w="9472" w:type="dxa"/>
            <w:gridSpan w:val="7"/>
            <w:shd w:val="clear" w:color="auto" w:fill="FFFFFF"/>
            <w:noWrap/>
            <w:vAlign w:val="bottom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Приложение 9</w:t>
            </w:r>
          </w:p>
        </w:tc>
      </w:tr>
      <w:tr w:rsidR="00D415D3" w:rsidTr="00D415D3">
        <w:trPr>
          <w:trHeight w:val="255"/>
        </w:trPr>
        <w:tc>
          <w:tcPr>
            <w:tcW w:w="9472" w:type="dxa"/>
            <w:gridSpan w:val="7"/>
            <w:shd w:val="clear" w:color="auto" w:fill="FFFFFF"/>
            <w:noWrap/>
            <w:vAlign w:val="bottom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 Решению Совета депутатов "Сулхара"</w:t>
            </w:r>
          </w:p>
        </w:tc>
      </w:tr>
      <w:tr w:rsidR="00D415D3" w:rsidTr="00D415D3">
        <w:trPr>
          <w:trHeight w:val="255"/>
        </w:trPr>
        <w:tc>
          <w:tcPr>
            <w:tcW w:w="9472" w:type="dxa"/>
            <w:gridSpan w:val="7"/>
            <w:shd w:val="clear" w:color="auto" w:fill="FFFFFF"/>
            <w:noWrap/>
            <w:vAlign w:val="bottom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«О бюджете муниципального образования "Сулхара"</w:t>
            </w:r>
          </w:p>
        </w:tc>
      </w:tr>
      <w:tr w:rsidR="00D415D3" w:rsidTr="00D415D3">
        <w:trPr>
          <w:trHeight w:val="255"/>
        </w:trPr>
        <w:tc>
          <w:tcPr>
            <w:tcW w:w="9472" w:type="dxa"/>
            <w:gridSpan w:val="7"/>
            <w:shd w:val="clear" w:color="auto" w:fill="FFFFFF"/>
            <w:noWrap/>
            <w:vAlign w:val="bottom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2026 год и на плановый период 2027 и 2028 годов»</w:t>
            </w:r>
          </w:p>
        </w:tc>
      </w:tr>
      <w:tr w:rsidR="00D415D3" w:rsidTr="00D415D3">
        <w:trPr>
          <w:trHeight w:val="255"/>
        </w:trPr>
        <w:tc>
          <w:tcPr>
            <w:tcW w:w="9472" w:type="dxa"/>
            <w:gridSpan w:val="7"/>
            <w:shd w:val="clear" w:color="auto" w:fill="FFFFFF"/>
            <w:noWrap/>
            <w:vAlign w:val="bottom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"27" декабря 2025 года №1-25С</w:t>
            </w:r>
          </w:p>
        </w:tc>
      </w:tr>
      <w:tr w:rsidR="00D415D3" w:rsidTr="00D415D3">
        <w:trPr>
          <w:trHeight w:val="300"/>
        </w:trPr>
        <w:tc>
          <w:tcPr>
            <w:tcW w:w="4253" w:type="dxa"/>
            <w:shd w:val="clear" w:color="auto" w:fill="FFFFFF"/>
            <w:noWrap/>
            <w:vAlign w:val="bottom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795" w:type="dxa"/>
            <w:shd w:val="clear" w:color="auto" w:fill="FFFFFF"/>
            <w:noWrap/>
            <w:vAlign w:val="bottom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699" w:type="dxa"/>
            <w:shd w:val="clear" w:color="auto" w:fill="FFFFFF"/>
            <w:noWrap/>
            <w:vAlign w:val="bottom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508" w:type="dxa"/>
            <w:shd w:val="clear" w:color="auto" w:fill="FFFFFF"/>
            <w:noWrap/>
            <w:vAlign w:val="bottom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46" w:type="dxa"/>
            <w:shd w:val="clear" w:color="auto" w:fill="FFFFFF"/>
            <w:noWrap/>
            <w:vAlign w:val="bottom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821" w:type="dxa"/>
            <w:shd w:val="clear" w:color="auto" w:fill="FFFFFF"/>
            <w:noWrap/>
            <w:vAlign w:val="bottom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vAlign w:val="bottom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D415D3" w:rsidTr="00D415D3">
        <w:trPr>
          <w:trHeight w:val="300"/>
        </w:trPr>
        <w:tc>
          <w:tcPr>
            <w:tcW w:w="4253" w:type="dxa"/>
            <w:shd w:val="clear" w:color="auto" w:fill="FFFFFF"/>
            <w:noWrap/>
            <w:vAlign w:val="bottom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795" w:type="dxa"/>
            <w:shd w:val="clear" w:color="auto" w:fill="FFFFFF"/>
            <w:noWrap/>
            <w:vAlign w:val="bottom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699" w:type="dxa"/>
            <w:shd w:val="clear" w:color="auto" w:fill="FFFFFF"/>
            <w:noWrap/>
            <w:vAlign w:val="bottom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508" w:type="dxa"/>
            <w:shd w:val="clear" w:color="auto" w:fill="FFFFFF"/>
            <w:noWrap/>
            <w:vAlign w:val="bottom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46" w:type="dxa"/>
            <w:shd w:val="clear" w:color="auto" w:fill="FFFFFF"/>
            <w:noWrap/>
            <w:vAlign w:val="bottom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821" w:type="dxa"/>
            <w:shd w:val="clear" w:color="auto" w:fill="FFFFFF"/>
            <w:noWrap/>
            <w:vAlign w:val="bottom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vAlign w:val="bottom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D415D3" w:rsidTr="00D415D3">
        <w:trPr>
          <w:trHeight w:val="300"/>
        </w:trPr>
        <w:tc>
          <w:tcPr>
            <w:tcW w:w="9472" w:type="dxa"/>
            <w:gridSpan w:val="7"/>
            <w:shd w:val="clear" w:color="auto" w:fill="FFFFFF"/>
            <w:noWrap/>
            <w:vAlign w:val="bottom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Ведомственная структура расходов местного бюджета на 2027-2028 годы</w:t>
            </w:r>
          </w:p>
        </w:tc>
      </w:tr>
      <w:tr w:rsidR="00D415D3" w:rsidTr="00D415D3">
        <w:trPr>
          <w:trHeight w:val="255"/>
        </w:trPr>
        <w:tc>
          <w:tcPr>
            <w:tcW w:w="947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(тыс.руб.)</w:t>
            </w:r>
          </w:p>
        </w:tc>
      </w:tr>
      <w:tr w:rsidR="00D415D3" w:rsidTr="00D415D3">
        <w:trPr>
          <w:trHeight w:val="300"/>
        </w:trPr>
        <w:tc>
          <w:tcPr>
            <w:tcW w:w="42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7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ГРБС</w:t>
            </w:r>
          </w:p>
        </w:tc>
        <w:tc>
          <w:tcPr>
            <w:tcW w:w="6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Рз, Пр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ЦСР</w:t>
            </w:r>
          </w:p>
        </w:tc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ВР</w:t>
            </w: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Сумма</w:t>
            </w:r>
          </w:p>
        </w:tc>
      </w:tr>
      <w:tr w:rsidR="00D415D3" w:rsidTr="00D415D3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suppressAutoHyphens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suppressAutoHyphens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suppressAutoHyphens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suppressAutoHyphens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suppressAutoHyphens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2027 г.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2028 г.</w:t>
            </w:r>
          </w:p>
        </w:tc>
      </w:tr>
      <w:tr w:rsidR="00D415D3" w:rsidTr="00D415D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920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2842,1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2751,2</w:t>
            </w:r>
          </w:p>
        </w:tc>
      </w:tr>
      <w:tr w:rsidR="00D415D3" w:rsidTr="00D415D3">
        <w:trPr>
          <w:trHeight w:val="9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920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0102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861,3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861,3</w:t>
            </w:r>
          </w:p>
        </w:tc>
      </w:tr>
      <w:tr w:rsidR="00D415D3" w:rsidTr="00D415D3">
        <w:trPr>
          <w:trHeight w:val="9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Расходы на обеспечение функционирования высшего должностного лица муниципального образования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0102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9999981010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861,3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861,3</w:t>
            </w:r>
          </w:p>
        </w:tc>
      </w:tr>
      <w:tr w:rsidR="00D415D3" w:rsidTr="00D415D3">
        <w:trPr>
          <w:trHeight w:val="6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Фонд оплаты труда государственных (муниципальных) органов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0102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9999981010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661,5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661,5</w:t>
            </w:r>
          </w:p>
        </w:tc>
      </w:tr>
      <w:tr w:rsidR="00D415D3" w:rsidTr="00D415D3">
        <w:trPr>
          <w:trHeight w:val="9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0102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9999981010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199,8</w:t>
            </w:r>
          </w:p>
        </w:tc>
      </w:tr>
      <w:tr w:rsidR="00D415D3" w:rsidTr="00D415D3">
        <w:trPr>
          <w:trHeight w:val="12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920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0104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924,7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924,7</w:t>
            </w:r>
          </w:p>
        </w:tc>
      </w:tr>
      <w:tr w:rsidR="00D415D3" w:rsidTr="00D415D3">
        <w:trPr>
          <w:trHeight w:val="6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Расходы на обеспечение функций  органов местного самоуправления (Центральный аппарат)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0104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9999981020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924,7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924,7</w:t>
            </w:r>
          </w:p>
        </w:tc>
      </w:tr>
      <w:tr w:rsidR="00D415D3" w:rsidTr="00D415D3">
        <w:trPr>
          <w:trHeight w:val="6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Фонд оплаты труда государственных (муниципальных) органов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0104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9999981020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710,2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710,2</w:t>
            </w:r>
          </w:p>
        </w:tc>
      </w:tr>
      <w:tr w:rsidR="00D415D3" w:rsidTr="00D415D3">
        <w:trPr>
          <w:trHeight w:val="9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0104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9999981020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214,5</w:t>
            </w:r>
          </w:p>
        </w:tc>
      </w:tr>
      <w:tr w:rsidR="00D415D3" w:rsidTr="00D415D3">
        <w:trPr>
          <w:trHeight w:val="9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920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0106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0000000000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75,6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75,6</w:t>
            </w:r>
          </w:p>
        </w:tc>
      </w:tr>
      <w:tr w:rsidR="00D415D3" w:rsidTr="00D415D3">
        <w:trPr>
          <w:trHeight w:val="9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Межбюджетные трансферты на осуществление части полномочий по формированию и исполнению бюджета поселения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920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0106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9999941010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74,6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74,6</w:t>
            </w:r>
          </w:p>
        </w:tc>
      </w:tr>
      <w:tr w:rsidR="00D415D3" w:rsidTr="00D415D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0106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9999941010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74,6</w:t>
            </w:r>
          </w:p>
        </w:tc>
      </w:tr>
      <w:tr w:rsidR="00D415D3" w:rsidTr="00D415D3">
        <w:trPr>
          <w:trHeight w:val="6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lastRenderedPageBreak/>
              <w:t>Осуществление переданных полномочий контрольно-счетных органов поселений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920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0106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9999941020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1,0</w:t>
            </w:r>
          </w:p>
        </w:tc>
      </w:tr>
      <w:tr w:rsidR="00D415D3" w:rsidTr="00D415D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0106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9999941020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</w:tr>
      <w:tr w:rsidR="00D415D3" w:rsidTr="00D415D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920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0113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0000000000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980,6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889,6</w:t>
            </w:r>
          </w:p>
        </w:tc>
      </w:tr>
      <w:tr w:rsidR="00D415D3" w:rsidTr="00D415D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Уплата прочих налогов, сборов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920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0113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9999982180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</w:tr>
      <w:tr w:rsidR="00D415D3" w:rsidTr="00D415D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Уплата прочих налогов, сборов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0113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9999982180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</w:tr>
      <w:tr w:rsidR="00D415D3" w:rsidTr="00D415D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Уплата иных платежей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920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0113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9999982190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1,0</w:t>
            </w:r>
          </w:p>
        </w:tc>
      </w:tr>
      <w:tr w:rsidR="00D415D3" w:rsidTr="00D415D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Уплата иных платежей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0113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9999982190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</w:tr>
      <w:tr w:rsidR="00D415D3" w:rsidTr="00D415D3">
        <w:trPr>
          <w:trHeight w:val="6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Расходы на обеспечение деятельности (оказание услуг) учреждений хозяйственного обслуживания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0113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9999983590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978,6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887,6</w:t>
            </w:r>
          </w:p>
        </w:tc>
      </w:tr>
      <w:tr w:rsidR="00D415D3" w:rsidTr="00D415D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Фонд оплаты труда учреждений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920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0113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9999983590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404,0</w:t>
            </w:r>
          </w:p>
        </w:tc>
      </w:tr>
      <w:tr w:rsidR="00D415D3" w:rsidTr="00D415D3">
        <w:trPr>
          <w:trHeight w:val="9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0113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9999983590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122,0</w:t>
            </w:r>
          </w:p>
        </w:tc>
      </w:tr>
      <w:tr w:rsidR="00D415D3" w:rsidTr="00D415D3">
        <w:trPr>
          <w:trHeight w:val="25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0113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9999983590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309,2</w:t>
            </w:r>
          </w:p>
        </w:tc>
      </w:tr>
      <w:tr w:rsidR="00D415D3" w:rsidTr="00D415D3">
        <w:trPr>
          <w:trHeight w:val="25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0113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9999983590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52,4</w:t>
            </w:r>
          </w:p>
        </w:tc>
      </w:tr>
      <w:tr w:rsidR="00D415D3" w:rsidTr="00D415D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Национальная оборона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920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362,9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460,7</w:t>
            </w:r>
          </w:p>
        </w:tc>
      </w:tr>
      <w:tr w:rsidR="00D415D3" w:rsidTr="00D415D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Мобилизация и вневойсковая подготовка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920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0203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0000000000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362,9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460,7</w:t>
            </w:r>
          </w:p>
        </w:tc>
      </w:tr>
      <w:tr w:rsidR="00D415D3" w:rsidTr="00D415D3">
        <w:trPr>
          <w:trHeight w:val="6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Расходы на обеспечение деятельности (оказание услуг) учреждений хозяйственного обслуживания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920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0203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9999951180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362,9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460,7</w:t>
            </w:r>
          </w:p>
        </w:tc>
      </w:tr>
      <w:tr w:rsidR="00D415D3" w:rsidTr="00D415D3">
        <w:trPr>
          <w:trHeight w:val="6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Фонд оплаты труда государственных (муниципальных) органов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0203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9999951180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278,7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353,8</w:t>
            </w:r>
          </w:p>
        </w:tc>
      </w:tr>
      <w:tr w:rsidR="00D415D3" w:rsidTr="00D415D3">
        <w:trPr>
          <w:trHeight w:val="9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0203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9999951180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106,9</w:t>
            </w:r>
          </w:p>
        </w:tc>
      </w:tr>
      <w:tr w:rsidR="00D415D3" w:rsidTr="00D415D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920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0500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89,0</w:t>
            </w:r>
          </w:p>
        </w:tc>
      </w:tr>
      <w:tr w:rsidR="00D415D3" w:rsidTr="00D415D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Коммунальное хозяйство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920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0502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64,0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64,0</w:t>
            </w:r>
          </w:p>
        </w:tc>
      </w:tr>
      <w:tr w:rsidR="00D415D3" w:rsidTr="00D415D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Мероприятия в области коммунального хозяйства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920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0502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9999982260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64,0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64,0</w:t>
            </w:r>
          </w:p>
        </w:tc>
      </w:tr>
      <w:tr w:rsidR="00D415D3" w:rsidTr="00D415D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0502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9999982260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64,0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64,0</w:t>
            </w:r>
          </w:p>
        </w:tc>
      </w:tr>
      <w:tr w:rsidR="00D415D3" w:rsidTr="00D415D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Благоустройство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920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0503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0000000000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25,0</w:t>
            </w:r>
          </w:p>
        </w:tc>
      </w:tr>
      <w:tr w:rsidR="00D415D3" w:rsidTr="00D415D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Расходы на благоустроительные работы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920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0503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9999982250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25,0</w:t>
            </w:r>
          </w:p>
        </w:tc>
      </w:tr>
      <w:tr w:rsidR="00D415D3" w:rsidTr="00D415D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920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0503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9999982250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244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25,0</w:t>
            </w:r>
          </w:p>
        </w:tc>
      </w:tr>
      <w:tr w:rsidR="00D415D3" w:rsidTr="00D415D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920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0800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0000000000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30,0</w:t>
            </w:r>
          </w:p>
        </w:tc>
      </w:tr>
      <w:tr w:rsidR="00D415D3" w:rsidTr="00D415D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Культура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0801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0000000000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30,0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30,0</w:t>
            </w:r>
          </w:p>
        </w:tc>
      </w:tr>
      <w:tr w:rsidR="00D415D3" w:rsidTr="00D415D3">
        <w:trPr>
          <w:trHeight w:val="9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415D3" w:rsidRDefault="00D415D3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Расходы на обеспечение деятельности (оказание услуг) учреждений культуры (дома культуры, другие учреждения культуры)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920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0801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9999983110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30,0</w:t>
            </w:r>
          </w:p>
        </w:tc>
      </w:tr>
      <w:tr w:rsidR="00D415D3" w:rsidTr="00D415D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0801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9999983110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30,0</w:t>
            </w:r>
          </w:p>
        </w:tc>
      </w:tr>
      <w:tr w:rsidR="00D415D3" w:rsidTr="00D415D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Социальная политика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920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36,0</w:t>
            </w:r>
          </w:p>
        </w:tc>
      </w:tr>
      <w:tr w:rsidR="00D415D3" w:rsidTr="00D415D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Пенсионное обеспечение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920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1001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36,0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36,0</w:t>
            </w:r>
          </w:p>
        </w:tc>
      </w:tr>
      <w:tr w:rsidR="00D415D3" w:rsidTr="00D415D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Доплаты к пенсиям  муниципальных служащих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920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1001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9999985010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36,0</w:t>
            </w:r>
          </w:p>
        </w:tc>
      </w:tr>
      <w:tr w:rsidR="00D415D3" w:rsidTr="00D415D3">
        <w:trPr>
          <w:trHeight w:val="9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1001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9999985010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36,0</w:t>
            </w:r>
          </w:p>
        </w:tc>
      </w:tr>
      <w:tr w:rsidR="00D415D3" w:rsidTr="00D415D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Условно утверждаемые расходы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999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9999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9999999999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999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86,2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177,2</w:t>
            </w:r>
          </w:p>
        </w:tc>
      </w:tr>
      <w:tr w:rsidR="00D415D3" w:rsidTr="00D415D3">
        <w:trPr>
          <w:trHeight w:val="300"/>
        </w:trPr>
        <w:tc>
          <w:tcPr>
            <w:tcW w:w="78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15D3" w:rsidRDefault="00D415D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Всего расходов: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3446,2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3544,1</w:t>
            </w:r>
          </w:p>
        </w:tc>
      </w:tr>
    </w:tbl>
    <w:p w:rsidR="00D415D3" w:rsidRDefault="00D415D3" w:rsidP="00D415D3">
      <w:pPr>
        <w:ind w:left="60"/>
        <w:rPr>
          <w:sz w:val="28"/>
          <w:szCs w:val="28"/>
        </w:rPr>
      </w:pPr>
    </w:p>
    <w:p w:rsidR="00D415D3" w:rsidRDefault="00D415D3" w:rsidP="00D415D3">
      <w:pPr>
        <w:ind w:left="60"/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W w:w="9497" w:type="dxa"/>
        <w:tblInd w:w="93" w:type="dxa"/>
        <w:tblLook w:val="04A0" w:firstRow="1" w:lastRow="0" w:firstColumn="1" w:lastColumn="0" w:noHBand="0" w:noVBand="1"/>
      </w:tblPr>
      <w:tblGrid>
        <w:gridCol w:w="3440"/>
        <w:gridCol w:w="4797"/>
        <w:gridCol w:w="1260"/>
      </w:tblGrid>
      <w:tr w:rsidR="00D415D3" w:rsidTr="00D415D3">
        <w:trPr>
          <w:trHeight w:val="255"/>
        </w:trPr>
        <w:tc>
          <w:tcPr>
            <w:tcW w:w="9497" w:type="dxa"/>
            <w:gridSpan w:val="3"/>
            <w:noWrap/>
            <w:vAlign w:val="bottom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Приложение 10</w:t>
            </w:r>
          </w:p>
        </w:tc>
      </w:tr>
      <w:tr w:rsidR="00D415D3" w:rsidTr="00D415D3">
        <w:trPr>
          <w:trHeight w:val="255"/>
        </w:trPr>
        <w:tc>
          <w:tcPr>
            <w:tcW w:w="9497" w:type="dxa"/>
            <w:gridSpan w:val="3"/>
            <w:noWrap/>
            <w:vAlign w:val="bottom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 Решению Совета депутатов "Сулхара"</w:t>
            </w:r>
          </w:p>
        </w:tc>
      </w:tr>
      <w:tr w:rsidR="00D415D3" w:rsidTr="00D415D3">
        <w:trPr>
          <w:trHeight w:val="255"/>
        </w:trPr>
        <w:tc>
          <w:tcPr>
            <w:tcW w:w="9497" w:type="dxa"/>
            <w:gridSpan w:val="3"/>
            <w:noWrap/>
            <w:vAlign w:val="bottom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«О бюджете муниципального образования "Сулхара"</w:t>
            </w:r>
          </w:p>
        </w:tc>
      </w:tr>
      <w:tr w:rsidR="00D415D3" w:rsidTr="00D415D3">
        <w:trPr>
          <w:trHeight w:val="255"/>
        </w:trPr>
        <w:tc>
          <w:tcPr>
            <w:tcW w:w="9497" w:type="dxa"/>
            <w:gridSpan w:val="3"/>
            <w:noWrap/>
            <w:vAlign w:val="bottom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2026 год и на плановый период 2027 и 2028 годов»</w:t>
            </w:r>
          </w:p>
        </w:tc>
      </w:tr>
      <w:tr w:rsidR="00D415D3" w:rsidTr="00D415D3">
        <w:trPr>
          <w:trHeight w:val="255"/>
        </w:trPr>
        <w:tc>
          <w:tcPr>
            <w:tcW w:w="9497" w:type="dxa"/>
            <w:gridSpan w:val="3"/>
            <w:noWrap/>
            <w:vAlign w:val="bottom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"27" декабря  2025 года №1-25С</w:t>
            </w:r>
          </w:p>
        </w:tc>
      </w:tr>
      <w:tr w:rsidR="00D415D3" w:rsidTr="00D415D3">
        <w:trPr>
          <w:trHeight w:val="300"/>
        </w:trPr>
        <w:tc>
          <w:tcPr>
            <w:tcW w:w="3440" w:type="dxa"/>
            <w:noWrap/>
            <w:vAlign w:val="center"/>
            <w:hideMark/>
          </w:tcPr>
          <w:p w:rsidR="00D415D3" w:rsidRDefault="00D415D3">
            <w:pPr>
              <w:rPr>
                <w:sz w:val="22"/>
                <w:szCs w:val="22"/>
              </w:rPr>
            </w:pPr>
          </w:p>
        </w:tc>
        <w:tc>
          <w:tcPr>
            <w:tcW w:w="4797" w:type="dxa"/>
            <w:noWrap/>
            <w:vAlign w:val="bottom"/>
            <w:hideMark/>
          </w:tcPr>
          <w:p w:rsidR="00D415D3" w:rsidRDefault="00D415D3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noWrap/>
            <w:vAlign w:val="bottom"/>
            <w:hideMark/>
          </w:tcPr>
          <w:p w:rsidR="00D415D3" w:rsidRDefault="00D415D3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D415D3" w:rsidTr="00D415D3">
        <w:trPr>
          <w:trHeight w:val="255"/>
        </w:trPr>
        <w:tc>
          <w:tcPr>
            <w:tcW w:w="9497" w:type="dxa"/>
            <w:gridSpan w:val="3"/>
            <w:vMerge w:val="restart"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Источники финансирования дефицита местного бюджета на 2026 год</w:t>
            </w:r>
          </w:p>
        </w:tc>
      </w:tr>
      <w:tr w:rsidR="00D415D3" w:rsidTr="00D415D3">
        <w:trPr>
          <w:trHeight w:val="408"/>
        </w:trPr>
        <w:tc>
          <w:tcPr>
            <w:tcW w:w="0" w:type="auto"/>
            <w:gridSpan w:val="3"/>
            <w:vMerge/>
            <w:vAlign w:val="center"/>
            <w:hideMark/>
          </w:tcPr>
          <w:p w:rsidR="00D415D3" w:rsidRDefault="00D415D3">
            <w:pPr>
              <w:suppressAutoHyphens w:val="0"/>
              <w:rPr>
                <w:b/>
                <w:bCs/>
                <w:sz w:val="22"/>
                <w:szCs w:val="22"/>
              </w:rPr>
            </w:pPr>
          </w:p>
        </w:tc>
      </w:tr>
      <w:tr w:rsidR="00D415D3" w:rsidTr="00D415D3">
        <w:trPr>
          <w:trHeight w:val="255"/>
        </w:trPr>
        <w:tc>
          <w:tcPr>
            <w:tcW w:w="94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(тыс. руб.)</w:t>
            </w:r>
          </w:p>
        </w:tc>
      </w:tr>
      <w:tr w:rsidR="00D415D3" w:rsidTr="00D415D3">
        <w:trPr>
          <w:trHeight w:val="42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Код</w:t>
            </w:r>
          </w:p>
        </w:tc>
        <w:tc>
          <w:tcPr>
            <w:tcW w:w="4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Сумма</w:t>
            </w:r>
          </w:p>
        </w:tc>
      </w:tr>
      <w:tr w:rsidR="00D415D3" w:rsidTr="00D415D3">
        <w:trPr>
          <w:trHeight w:val="675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000 01 05 00 00 00 0000 000</w:t>
            </w:r>
          </w:p>
        </w:tc>
        <w:tc>
          <w:tcPr>
            <w:tcW w:w="4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Изменение остатков средств на счетах по учету средств бюджета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D415D3" w:rsidTr="00D415D3">
        <w:trPr>
          <w:trHeight w:val="72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000 01 05 00 00 00 0000 500</w:t>
            </w:r>
          </w:p>
        </w:tc>
        <w:tc>
          <w:tcPr>
            <w:tcW w:w="4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Увеличение остатков средств бюджетов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-3756,7</w:t>
            </w:r>
          </w:p>
        </w:tc>
      </w:tr>
      <w:tr w:rsidR="00D415D3" w:rsidTr="00D415D3">
        <w:trPr>
          <w:trHeight w:val="72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000 01 05 02 01 10 0000 510</w:t>
            </w:r>
          </w:p>
        </w:tc>
        <w:tc>
          <w:tcPr>
            <w:tcW w:w="4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Увеличение прочих остатков средств бюджетов сельских поселений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-3756,7</w:t>
            </w:r>
          </w:p>
        </w:tc>
      </w:tr>
      <w:tr w:rsidR="00D415D3" w:rsidTr="00D415D3">
        <w:trPr>
          <w:trHeight w:val="69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000 01 05 00 00 00 0000 600</w:t>
            </w:r>
          </w:p>
        </w:tc>
        <w:tc>
          <w:tcPr>
            <w:tcW w:w="4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Уменьшение остатков средств бюджетов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3756,7</w:t>
            </w:r>
          </w:p>
        </w:tc>
      </w:tr>
      <w:tr w:rsidR="00D415D3" w:rsidTr="00D415D3">
        <w:trPr>
          <w:trHeight w:val="6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000 01 05 02 01 10 0000 610</w:t>
            </w:r>
          </w:p>
        </w:tc>
        <w:tc>
          <w:tcPr>
            <w:tcW w:w="4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Уменьшение прочих остатков средств бюджетов сельских поселений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3756,7</w:t>
            </w:r>
          </w:p>
        </w:tc>
      </w:tr>
    </w:tbl>
    <w:p w:rsidR="00D415D3" w:rsidRDefault="00D415D3" w:rsidP="00D415D3">
      <w:pPr>
        <w:ind w:left="60"/>
        <w:rPr>
          <w:sz w:val="28"/>
          <w:szCs w:val="28"/>
        </w:rPr>
      </w:pPr>
    </w:p>
    <w:p w:rsidR="00D415D3" w:rsidRDefault="00D415D3" w:rsidP="00D415D3">
      <w:pPr>
        <w:ind w:left="60"/>
        <w:rPr>
          <w:sz w:val="28"/>
          <w:szCs w:val="28"/>
        </w:rPr>
      </w:pPr>
    </w:p>
    <w:p w:rsidR="00D415D3" w:rsidRDefault="00D415D3" w:rsidP="00D415D3">
      <w:pPr>
        <w:tabs>
          <w:tab w:val="left" w:pos="5940"/>
        </w:tabs>
        <w:jc w:val="right"/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W w:w="9459" w:type="dxa"/>
        <w:tblInd w:w="93" w:type="dxa"/>
        <w:tblLook w:val="04A0" w:firstRow="1" w:lastRow="0" w:firstColumn="1" w:lastColumn="0" w:noHBand="0" w:noVBand="1"/>
      </w:tblPr>
      <w:tblGrid>
        <w:gridCol w:w="2880"/>
        <w:gridCol w:w="4648"/>
        <w:gridCol w:w="977"/>
        <w:gridCol w:w="954"/>
      </w:tblGrid>
      <w:tr w:rsidR="00D415D3" w:rsidTr="00D415D3">
        <w:trPr>
          <w:trHeight w:val="255"/>
        </w:trPr>
        <w:tc>
          <w:tcPr>
            <w:tcW w:w="9459" w:type="dxa"/>
            <w:gridSpan w:val="4"/>
            <w:noWrap/>
            <w:vAlign w:val="bottom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Приложение 11</w:t>
            </w:r>
          </w:p>
        </w:tc>
      </w:tr>
      <w:tr w:rsidR="00D415D3" w:rsidTr="00D415D3">
        <w:trPr>
          <w:trHeight w:val="255"/>
        </w:trPr>
        <w:tc>
          <w:tcPr>
            <w:tcW w:w="9459" w:type="dxa"/>
            <w:gridSpan w:val="4"/>
            <w:noWrap/>
            <w:vAlign w:val="bottom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 Решению Совета депутатов "Сулхара"</w:t>
            </w:r>
          </w:p>
        </w:tc>
      </w:tr>
      <w:tr w:rsidR="00D415D3" w:rsidTr="00D415D3">
        <w:trPr>
          <w:trHeight w:val="255"/>
        </w:trPr>
        <w:tc>
          <w:tcPr>
            <w:tcW w:w="9459" w:type="dxa"/>
            <w:gridSpan w:val="4"/>
            <w:noWrap/>
            <w:vAlign w:val="bottom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«О бюджете муниципального образования "Сулхара"</w:t>
            </w:r>
          </w:p>
        </w:tc>
      </w:tr>
      <w:tr w:rsidR="00D415D3" w:rsidTr="00D415D3">
        <w:trPr>
          <w:trHeight w:val="255"/>
        </w:trPr>
        <w:tc>
          <w:tcPr>
            <w:tcW w:w="9459" w:type="dxa"/>
            <w:gridSpan w:val="4"/>
            <w:noWrap/>
            <w:vAlign w:val="bottom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2025 год и на плановый период 2027 и 2028 годов»</w:t>
            </w:r>
          </w:p>
        </w:tc>
      </w:tr>
      <w:tr w:rsidR="00D415D3" w:rsidTr="00D415D3">
        <w:trPr>
          <w:trHeight w:val="255"/>
        </w:trPr>
        <w:tc>
          <w:tcPr>
            <w:tcW w:w="9459" w:type="dxa"/>
            <w:gridSpan w:val="4"/>
            <w:noWrap/>
            <w:vAlign w:val="bottom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"27" декабря  2025 года №1-27С</w:t>
            </w:r>
          </w:p>
        </w:tc>
      </w:tr>
      <w:tr w:rsidR="00D415D3" w:rsidTr="00D415D3">
        <w:trPr>
          <w:trHeight w:val="300"/>
        </w:trPr>
        <w:tc>
          <w:tcPr>
            <w:tcW w:w="2880" w:type="dxa"/>
            <w:noWrap/>
            <w:vAlign w:val="center"/>
            <w:hideMark/>
          </w:tcPr>
          <w:p w:rsidR="00D415D3" w:rsidRDefault="00D415D3">
            <w:pPr>
              <w:rPr>
                <w:sz w:val="22"/>
                <w:szCs w:val="22"/>
              </w:rPr>
            </w:pPr>
          </w:p>
        </w:tc>
        <w:tc>
          <w:tcPr>
            <w:tcW w:w="4648" w:type="dxa"/>
            <w:noWrap/>
            <w:vAlign w:val="bottom"/>
            <w:hideMark/>
          </w:tcPr>
          <w:p w:rsidR="00D415D3" w:rsidRDefault="00D415D3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noWrap/>
            <w:vAlign w:val="bottom"/>
            <w:hideMark/>
          </w:tcPr>
          <w:p w:rsidR="00D415D3" w:rsidRDefault="00D415D3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54" w:type="dxa"/>
            <w:noWrap/>
            <w:vAlign w:val="bottom"/>
            <w:hideMark/>
          </w:tcPr>
          <w:p w:rsidR="00D415D3" w:rsidRDefault="00D415D3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D415D3" w:rsidTr="00D415D3">
        <w:trPr>
          <w:trHeight w:val="255"/>
        </w:trPr>
        <w:tc>
          <w:tcPr>
            <w:tcW w:w="9459" w:type="dxa"/>
            <w:gridSpan w:val="4"/>
            <w:vMerge w:val="restart"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Источники финансирования дефицита местного бюджета на плановый период 2027 и 2028 годов</w:t>
            </w:r>
          </w:p>
        </w:tc>
      </w:tr>
      <w:tr w:rsidR="00D415D3" w:rsidTr="00D415D3">
        <w:trPr>
          <w:trHeight w:val="408"/>
        </w:trPr>
        <w:tc>
          <w:tcPr>
            <w:tcW w:w="0" w:type="auto"/>
            <w:gridSpan w:val="4"/>
            <w:vMerge/>
            <w:vAlign w:val="center"/>
            <w:hideMark/>
          </w:tcPr>
          <w:p w:rsidR="00D415D3" w:rsidRDefault="00D415D3">
            <w:pPr>
              <w:suppressAutoHyphens w:val="0"/>
              <w:rPr>
                <w:b/>
                <w:bCs/>
                <w:sz w:val="22"/>
                <w:szCs w:val="22"/>
              </w:rPr>
            </w:pPr>
          </w:p>
        </w:tc>
      </w:tr>
      <w:tr w:rsidR="00D415D3" w:rsidTr="00D415D3">
        <w:trPr>
          <w:trHeight w:val="255"/>
        </w:trPr>
        <w:tc>
          <w:tcPr>
            <w:tcW w:w="945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(тыс. руб.)</w:t>
            </w:r>
          </w:p>
        </w:tc>
      </w:tr>
      <w:tr w:rsidR="00D415D3" w:rsidTr="00D415D3">
        <w:trPr>
          <w:trHeight w:val="420"/>
        </w:trPr>
        <w:tc>
          <w:tcPr>
            <w:tcW w:w="2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Код</w:t>
            </w:r>
          </w:p>
        </w:tc>
        <w:tc>
          <w:tcPr>
            <w:tcW w:w="46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Сумма</w:t>
            </w:r>
          </w:p>
        </w:tc>
      </w:tr>
      <w:tr w:rsidR="00D415D3" w:rsidTr="00D415D3">
        <w:trPr>
          <w:trHeight w:val="4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suppressAutoHyphens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suppressAutoHyphens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2027 г.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2028 г.</w:t>
            </w:r>
          </w:p>
        </w:tc>
      </w:tr>
      <w:tr w:rsidR="00D415D3" w:rsidTr="00D415D3">
        <w:trPr>
          <w:trHeight w:val="67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000 01 05 00 00 00 0000 000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Изменение остатков средств на счетах по учету средств бюджета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D415D3" w:rsidTr="00D415D3">
        <w:trPr>
          <w:trHeight w:val="72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000 01 05 00 00 00 0000 500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Увеличение остатков средств бюджетов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-3446,2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-3544,1</w:t>
            </w:r>
          </w:p>
        </w:tc>
      </w:tr>
      <w:tr w:rsidR="00D415D3" w:rsidTr="00D415D3">
        <w:trPr>
          <w:trHeight w:val="72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000 01 05 02 01 10 0000 510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Увеличение прочих остатков средств бюджетов сельских поселений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-3446,2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-3544,1</w:t>
            </w:r>
          </w:p>
        </w:tc>
      </w:tr>
      <w:tr w:rsidR="00D415D3" w:rsidTr="00D415D3">
        <w:trPr>
          <w:trHeight w:val="69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000 01 05 00 00 00 0000 600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Уменьшение остатков средств бюджетов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3446,2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3544,1</w:t>
            </w:r>
          </w:p>
        </w:tc>
      </w:tr>
      <w:tr w:rsidR="00D415D3" w:rsidTr="00D415D3">
        <w:trPr>
          <w:trHeight w:val="30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000 01 05 02 01 10 0000 610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Уменьшение прочих остатков средств бюджетов сельских поселений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3446,2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3544,1</w:t>
            </w:r>
          </w:p>
        </w:tc>
      </w:tr>
    </w:tbl>
    <w:p w:rsidR="00D415D3" w:rsidRDefault="00D415D3" w:rsidP="00D415D3">
      <w:pPr>
        <w:tabs>
          <w:tab w:val="left" w:pos="5940"/>
        </w:tabs>
        <w:jc w:val="right"/>
        <w:rPr>
          <w:sz w:val="28"/>
          <w:szCs w:val="28"/>
        </w:rPr>
      </w:pPr>
    </w:p>
    <w:p w:rsidR="00D415D3" w:rsidRDefault="00D415D3" w:rsidP="00D415D3">
      <w:pPr>
        <w:tabs>
          <w:tab w:val="left" w:pos="5940"/>
        </w:tabs>
        <w:jc w:val="right"/>
        <w:rPr>
          <w:sz w:val="22"/>
          <w:szCs w:val="22"/>
        </w:rPr>
      </w:pPr>
      <w:r>
        <w:rPr>
          <w:sz w:val="28"/>
          <w:szCs w:val="28"/>
        </w:rPr>
        <w:br w:type="page"/>
      </w:r>
      <w:r>
        <w:rPr>
          <w:sz w:val="22"/>
          <w:szCs w:val="22"/>
        </w:rPr>
        <w:lastRenderedPageBreak/>
        <w:t>Приложение 12</w:t>
      </w:r>
    </w:p>
    <w:p w:rsidR="00D415D3" w:rsidRDefault="00D415D3" w:rsidP="00D415D3">
      <w:pPr>
        <w:tabs>
          <w:tab w:val="left" w:pos="5940"/>
        </w:tabs>
        <w:jc w:val="right"/>
        <w:rPr>
          <w:sz w:val="22"/>
          <w:szCs w:val="22"/>
        </w:rPr>
      </w:pPr>
      <w:r>
        <w:rPr>
          <w:sz w:val="22"/>
          <w:szCs w:val="22"/>
        </w:rPr>
        <w:t>к Решению Совета депутатов</w:t>
      </w:r>
    </w:p>
    <w:p w:rsidR="00D415D3" w:rsidRDefault="00D415D3" w:rsidP="00D415D3">
      <w:pPr>
        <w:tabs>
          <w:tab w:val="left" w:pos="5940"/>
        </w:tabs>
        <w:jc w:val="right"/>
        <w:rPr>
          <w:sz w:val="22"/>
          <w:szCs w:val="22"/>
        </w:rPr>
      </w:pPr>
      <w:r>
        <w:rPr>
          <w:sz w:val="22"/>
          <w:szCs w:val="22"/>
        </w:rPr>
        <w:t>МО сельское поселение «Сулхара»</w:t>
      </w:r>
    </w:p>
    <w:p w:rsidR="00D415D3" w:rsidRDefault="00D415D3" w:rsidP="00D415D3">
      <w:pPr>
        <w:tabs>
          <w:tab w:val="left" w:pos="5940"/>
        </w:tabs>
        <w:jc w:val="right"/>
        <w:rPr>
          <w:sz w:val="22"/>
          <w:szCs w:val="22"/>
        </w:rPr>
      </w:pPr>
      <w:r>
        <w:rPr>
          <w:sz w:val="22"/>
          <w:szCs w:val="22"/>
        </w:rPr>
        <w:t>«О бюджете муниципального образования сельское поселение</w:t>
      </w:r>
    </w:p>
    <w:p w:rsidR="00D415D3" w:rsidRDefault="00D415D3" w:rsidP="00D415D3">
      <w:pPr>
        <w:tabs>
          <w:tab w:val="left" w:pos="5940"/>
        </w:tabs>
        <w:jc w:val="right"/>
        <w:rPr>
          <w:sz w:val="22"/>
          <w:szCs w:val="22"/>
        </w:rPr>
      </w:pPr>
      <w:r>
        <w:rPr>
          <w:sz w:val="22"/>
          <w:szCs w:val="22"/>
        </w:rPr>
        <w:t>«Сулхара» на 2026 год и на плановый период 2027-2028 годов»</w:t>
      </w:r>
    </w:p>
    <w:p w:rsidR="00D415D3" w:rsidRDefault="00D415D3" w:rsidP="00D415D3">
      <w:pPr>
        <w:tabs>
          <w:tab w:val="left" w:pos="5940"/>
        </w:tabs>
        <w:jc w:val="right"/>
        <w:rPr>
          <w:sz w:val="22"/>
          <w:szCs w:val="22"/>
        </w:rPr>
      </w:pPr>
      <w:r>
        <w:rPr>
          <w:sz w:val="22"/>
          <w:szCs w:val="22"/>
        </w:rPr>
        <w:t>от «27» декабря 2025 года №1-25С</w:t>
      </w:r>
    </w:p>
    <w:p w:rsidR="00D415D3" w:rsidRDefault="00D415D3" w:rsidP="00D415D3">
      <w:pPr>
        <w:jc w:val="right"/>
      </w:pPr>
    </w:p>
    <w:p w:rsidR="00D415D3" w:rsidRDefault="00D415D3" w:rsidP="00D415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Методика расчета иных межбюджетных трансфертов бюджету муниципального образования «Кижингинский район»</w:t>
      </w:r>
    </w:p>
    <w:p w:rsidR="00D415D3" w:rsidRDefault="00D415D3" w:rsidP="00D415D3">
      <w:pPr>
        <w:jc w:val="center"/>
        <w:rPr>
          <w:b/>
        </w:rPr>
      </w:pPr>
    </w:p>
    <w:p w:rsidR="00D415D3" w:rsidRDefault="00D415D3" w:rsidP="00D415D3">
      <w:pPr>
        <w:pStyle w:val="ConsNormal0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D415D3" w:rsidRDefault="00D415D3" w:rsidP="00D415D3">
      <w:pPr>
        <w:ind w:firstLine="540"/>
        <w:jc w:val="both"/>
      </w:pPr>
      <w:r>
        <w:t>Межбюджетные трансферты предоставляются из бюджета поселения бюджету муниципального района (далее – района) на осуществление переданных полномочий по формированию и исполнению бюджета поселения (далее – полномочий).</w:t>
      </w:r>
    </w:p>
    <w:p w:rsidR="00D415D3" w:rsidRDefault="00D415D3" w:rsidP="00D415D3">
      <w:pPr>
        <w:ind w:firstLine="540"/>
        <w:jc w:val="both"/>
      </w:pPr>
      <w:r>
        <w:t>Расчетный размер межбюджетных трансфертов из бюджета поселения бюджету района на осуществление переданных полномочий по формированию и исполнению бюджета поселения определяется в 3 этапа.</w:t>
      </w:r>
    </w:p>
    <w:p w:rsidR="00D415D3" w:rsidRDefault="00D415D3" w:rsidP="00D415D3">
      <w:pPr>
        <w:ind w:firstLine="540"/>
        <w:jc w:val="both"/>
      </w:pPr>
    </w:p>
    <w:p w:rsidR="00D415D3" w:rsidRDefault="00D415D3" w:rsidP="00D415D3">
      <w:pPr>
        <w:ind w:firstLine="540"/>
        <w:jc w:val="both"/>
      </w:pPr>
      <w:r>
        <w:t>На 1 этапе определяется расчетный размер межбюджетных трансфертов i-го поселения передаваемый бюджету района по следующей форме:</w:t>
      </w:r>
    </w:p>
    <w:p w:rsidR="00D415D3" w:rsidRDefault="00D415D3" w:rsidP="00D415D3">
      <w:pPr>
        <w:ind w:firstLine="540"/>
        <w:jc w:val="both"/>
        <w:rPr>
          <w:b/>
        </w:rPr>
      </w:pPr>
      <w:r>
        <w:rPr>
          <w:b/>
          <w:lang w:val="en-US"/>
        </w:rPr>
        <w:t>Fi</w:t>
      </w:r>
      <w:r>
        <w:rPr>
          <w:b/>
        </w:rPr>
        <w:t xml:space="preserve">1 = </w:t>
      </w:r>
      <w:r>
        <w:rPr>
          <w:b/>
          <w:lang w:val="en-US"/>
        </w:rPr>
        <w:t>Ni</w:t>
      </w:r>
      <w:r>
        <w:rPr>
          <w:b/>
        </w:rPr>
        <w:t xml:space="preserve"> / </w:t>
      </w:r>
      <w:r>
        <w:rPr>
          <w:b/>
          <w:lang w:val="en-US"/>
        </w:rPr>
        <w:t>SUM</w:t>
      </w:r>
      <w:r>
        <w:rPr>
          <w:b/>
        </w:rPr>
        <w:t>(</w:t>
      </w:r>
      <w:r>
        <w:rPr>
          <w:b/>
          <w:lang w:val="en-US"/>
        </w:rPr>
        <w:t>N</w:t>
      </w:r>
      <w:r>
        <w:rPr>
          <w:b/>
        </w:rPr>
        <w:t xml:space="preserve">) * </w:t>
      </w:r>
      <w:r>
        <w:rPr>
          <w:b/>
          <w:lang w:val="en-US"/>
        </w:rPr>
        <w:t>F</w:t>
      </w:r>
    </w:p>
    <w:p w:rsidR="00D415D3" w:rsidRDefault="00D415D3" w:rsidP="00D415D3">
      <w:pPr>
        <w:ind w:firstLine="540"/>
        <w:jc w:val="both"/>
      </w:pPr>
      <w:r>
        <w:rPr>
          <w:b/>
        </w:rPr>
        <w:t xml:space="preserve"> </w:t>
      </w:r>
      <w:r>
        <w:t xml:space="preserve">где </w:t>
      </w:r>
      <w:r>
        <w:rPr>
          <w:lang w:val="en-US"/>
        </w:rPr>
        <w:t>F</w:t>
      </w:r>
      <w:r>
        <w:t xml:space="preserve">i1 - расчетный размер межбюджетных трансфертов i-го поселению передаваемый бюджету района на 1 этапе; </w:t>
      </w:r>
      <w:r>
        <w:rPr>
          <w:lang w:val="en-US"/>
        </w:rPr>
        <w:t>F</w:t>
      </w:r>
      <w:r>
        <w:t xml:space="preserve"> – общий объем межбюджетных трансфертов поселений на формирование годового фонда оплаты труда специалистов по исполнению полномочий, передаваемый бюджету района (принимается равным 1176,0 тыс.руб.); </w:t>
      </w:r>
      <w:r>
        <w:rPr>
          <w:lang w:val="en-US"/>
        </w:rPr>
        <w:t>Ni</w:t>
      </w:r>
      <w:r>
        <w:t xml:space="preserve"> – численность населения </w:t>
      </w:r>
      <w:r>
        <w:rPr>
          <w:lang w:val="en-US"/>
        </w:rPr>
        <w:t>i</w:t>
      </w:r>
      <w:r>
        <w:t xml:space="preserve">-го поселения; </w:t>
      </w:r>
      <w:r>
        <w:rPr>
          <w:lang w:val="en-US"/>
        </w:rPr>
        <w:t>SUM</w:t>
      </w:r>
      <w:r>
        <w:t>(</w:t>
      </w:r>
      <w:r>
        <w:rPr>
          <w:lang w:val="en-US"/>
        </w:rPr>
        <w:t>N</w:t>
      </w:r>
      <w:r>
        <w:t>) – общая численность населения всех поселений, находящихся на территории района на 01.01.2012г.</w:t>
      </w:r>
    </w:p>
    <w:p w:rsidR="00D415D3" w:rsidRDefault="00D415D3" w:rsidP="00D415D3">
      <w:pPr>
        <w:ind w:firstLine="540"/>
        <w:jc w:val="both"/>
      </w:pPr>
    </w:p>
    <w:p w:rsidR="00D415D3" w:rsidRDefault="00D415D3" w:rsidP="00D415D3">
      <w:pPr>
        <w:ind w:firstLine="540"/>
        <w:jc w:val="both"/>
      </w:pPr>
      <w:r>
        <w:t>На 2 этапе определяется расчетный размер межбюджетных трансфертов i-го поселения передаваемый бюджету района по следующей форме:</w:t>
      </w:r>
    </w:p>
    <w:p w:rsidR="00D415D3" w:rsidRDefault="00D415D3" w:rsidP="00D415D3">
      <w:pPr>
        <w:ind w:firstLine="540"/>
        <w:jc w:val="both"/>
        <w:rPr>
          <w:b/>
        </w:rPr>
      </w:pPr>
      <w:r>
        <w:rPr>
          <w:b/>
          <w:lang w:val="en-US"/>
        </w:rPr>
        <w:t>Fi</w:t>
      </w:r>
      <w:r>
        <w:rPr>
          <w:b/>
        </w:rPr>
        <w:t xml:space="preserve">2 = </w:t>
      </w:r>
      <w:r>
        <w:rPr>
          <w:b/>
          <w:lang w:val="en-US"/>
        </w:rPr>
        <w:t>Di</w:t>
      </w:r>
      <w:r>
        <w:rPr>
          <w:b/>
        </w:rPr>
        <w:t xml:space="preserve"> / </w:t>
      </w:r>
      <w:r>
        <w:rPr>
          <w:b/>
          <w:lang w:val="en-US"/>
        </w:rPr>
        <w:t>SUM</w:t>
      </w:r>
      <w:r>
        <w:rPr>
          <w:b/>
        </w:rPr>
        <w:t>(</w:t>
      </w:r>
      <w:r>
        <w:rPr>
          <w:b/>
          <w:lang w:val="en-US"/>
        </w:rPr>
        <w:t>D</w:t>
      </w:r>
      <w:r>
        <w:rPr>
          <w:b/>
        </w:rPr>
        <w:t xml:space="preserve">) * </w:t>
      </w:r>
      <w:r>
        <w:rPr>
          <w:b/>
          <w:lang w:val="en-US"/>
        </w:rPr>
        <w:t>F</w:t>
      </w:r>
    </w:p>
    <w:p w:rsidR="00D415D3" w:rsidRDefault="00D415D3" w:rsidP="00D415D3">
      <w:pPr>
        <w:ind w:firstLine="540"/>
        <w:jc w:val="both"/>
      </w:pPr>
      <w:r>
        <w:t xml:space="preserve">где </w:t>
      </w:r>
      <w:r>
        <w:rPr>
          <w:lang w:val="en-US"/>
        </w:rPr>
        <w:t>F</w:t>
      </w:r>
      <w:r>
        <w:t xml:space="preserve">i2 - расчетный размер межбюджетных трансфертов i-го поселению передаваемый бюджету района на 2 этапе; </w:t>
      </w:r>
      <w:r>
        <w:rPr>
          <w:lang w:val="en-US"/>
        </w:rPr>
        <w:t>F</w:t>
      </w:r>
      <w:r>
        <w:t xml:space="preserve"> – общий объем межбюджетных трансфертов поселений на формирование годового фонда оплаты труда специалистов по исполнению полномочий, передаваемый бюджету района (принимается равным 1176,0 тыс.руб.).; </w:t>
      </w:r>
      <w:r>
        <w:rPr>
          <w:lang w:val="en-US"/>
        </w:rPr>
        <w:t>Di</w:t>
      </w:r>
      <w:r>
        <w:t xml:space="preserve"> – объем дотаций и иных межбюджетных трансфертов </w:t>
      </w:r>
      <w:r>
        <w:rPr>
          <w:lang w:val="en-US"/>
        </w:rPr>
        <w:t>i</w:t>
      </w:r>
      <w:r>
        <w:t xml:space="preserve">-му поселению из бюджета района; </w:t>
      </w:r>
      <w:r>
        <w:rPr>
          <w:lang w:val="en-US"/>
        </w:rPr>
        <w:t>SUM</w:t>
      </w:r>
      <w:r>
        <w:t>(</w:t>
      </w:r>
      <w:r>
        <w:rPr>
          <w:lang w:val="en-US"/>
        </w:rPr>
        <w:t>D</w:t>
      </w:r>
      <w:r>
        <w:t>) – общая численность населения всех поселений, находящихся на территории района на 01.01.2012г.</w:t>
      </w:r>
    </w:p>
    <w:p w:rsidR="00D415D3" w:rsidRDefault="00D415D3" w:rsidP="00D415D3">
      <w:pPr>
        <w:ind w:firstLine="540"/>
        <w:jc w:val="both"/>
      </w:pPr>
    </w:p>
    <w:p w:rsidR="00D415D3" w:rsidRDefault="00D415D3" w:rsidP="00D415D3">
      <w:pPr>
        <w:ind w:firstLine="540"/>
        <w:jc w:val="both"/>
      </w:pPr>
      <w:r>
        <w:t>На 3 этапе определяется итоговый расчетный размер межбюджетных трансфертов i-го поселения передаваемый бюджету района по следующей форме:</w:t>
      </w:r>
    </w:p>
    <w:p w:rsidR="00D415D3" w:rsidRDefault="00D415D3" w:rsidP="00D415D3">
      <w:pPr>
        <w:ind w:firstLine="540"/>
        <w:jc w:val="both"/>
      </w:pPr>
      <w:r>
        <w:rPr>
          <w:b/>
          <w:lang w:val="en-US"/>
        </w:rPr>
        <w:t>Fi</w:t>
      </w:r>
      <w:r>
        <w:rPr>
          <w:b/>
        </w:rPr>
        <w:t xml:space="preserve"> = (</w:t>
      </w:r>
      <w:r>
        <w:rPr>
          <w:b/>
          <w:lang w:val="en-US"/>
        </w:rPr>
        <w:t>Fi</w:t>
      </w:r>
      <w:r>
        <w:rPr>
          <w:b/>
        </w:rPr>
        <w:t xml:space="preserve">1 + </w:t>
      </w:r>
      <w:r>
        <w:rPr>
          <w:b/>
          <w:lang w:val="en-US"/>
        </w:rPr>
        <w:t>Fi</w:t>
      </w:r>
      <w:r>
        <w:rPr>
          <w:b/>
        </w:rPr>
        <w:t xml:space="preserve">2)/2 + </w:t>
      </w:r>
      <w:r>
        <w:rPr>
          <w:b/>
          <w:lang w:val="en-US"/>
        </w:rPr>
        <w:t>Ci</w:t>
      </w:r>
    </w:p>
    <w:p w:rsidR="00D415D3" w:rsidRDefault="00D415D3" w:rsidP="00D415D3">
      <w:pPr>
        <w:ind w:firstLine="540"/>
        <w:jc w:val="both"/>
      </w:pPr>
      <w:r>
        <w:t xml:space="preserve">где </w:t>
      </w:r>
      <w:r>
        <w:rPr>
          <w:lang w:val="en-US"/>
        </w:rPr>
        <w:t>F</w:t>
      </w:r>
      <w:r>
        <w:t xml:space="preserve">i – итоговый расчетный размер межбюджетных трансфертов i-го поселению передаваемый бюджету района на 1 этапе где </w:t>
      </w:r>
      <w:r>
        <w:rPr>
          <w:lang w:val="en-US"/>
        </w:rPr>
        <w:t>F</w:t>
      </w:r>
      <w:r>
        <w:t xml:space="preserve">i1 - расчетный размер межбюджетных трансфертов i-го поселению передаваемый бюджету района на 1 этапе; </w:t>
      </w:r>
      <w:r>
        <w:rPr>
          <w:lang w:val="en-US"/>
        </w:rPr>
        <w:t>F</w:t>
      </w:r>
      <w:r>
        <w:t>i2 - расчетный размер межбюджетных трансфертов i-го поселению передаваемый бюджету района на 2 этапе; С</w:t>
      </w:r>
      <w:r>
        <w:rPr>
          <w:lang w:val="en-US"/>
        </w:rPr>
        <w:t>i</w:t>
      </w:r>
      <w:r>
        <w:t xml:space="preserve"> – объем материальных затрат </w:t>
      </w:r>
      <w:r>
        <w:rPr>
          <w:lang w:val="en-US"/>
        </w:rPr>
        <w:t>i</w:t>
      </w:r>
      <w:r>
        <w:t>-го поселения в расчете на год (принимается равным 5,0 тыс.руб.).</w:t>
      </w:r>
    </w:p>
    <w:p w:rsidR="00D415D3" w:rsidRDefault="00D415D3" w:rsidP="00D415D3">
      <w:pPr>
        <w:tabs>
          <w:tab w:val="left" w:pos="5940"/>
        </w:tabs>
        <w:jc w:val="right"/>
        <w:rPr>
          <w:sz w:val="22"/>
          <w:szCs w:val="22"/>
        </w:rPr>
      </w:pPr>
    </w:p>
    <w:p w:rsidR="00D415D3" w:rsidRDefault="00D415D3" w:rsidP="00D415D3">
      <w:pPr>
        <w:tabs>
          <w:tab w:val="left" w:pos="5940"/>
        </w:tabs>
        <w:jc w:val="right"/>
        <w:rPr>
          <w:sz w:val="22"/>
          <w:szCs w:val="22"/>
        </w:rPr>
      </w:pPr>
      <w:r>
        <w:rPr>
          <w:sz w:val="22"/>
          <w:szCs w:val="22"/>
        </w:rPr>
        <w:br w:type="page"/>
      </w:r>
      <w:r>
        <w:rPr>
          <w:sz w:val="22"/>
          <w:szCs w:val="22"/>
        </w:rPr>
        <w:lastRenderedPageBreak/>
        <w:t>Приложение 13</w:t>
      </w:r>
    </w:p>
    <w:p w:rsidR="00D415D3" w:rsidRDefault="00D415D3" w:rsidP="00D415D3">
      <w:pPr>
        <w:tabs>
          <w:tab w:val="left" w:pos="5940"/>
        </w:tabs>
        <w:jc w:val="right"/>
        <w:rPr>
          <w:sz w:val="22"/>
          <w:szCs w:val="22"/>
        </w:rPr>
      </w:pPr>
      <w:r>
        <w:rPr>
          <w:sz w:val="22"/>
          <w:szCs w:val="22"/>
        </w:rPr>
        <w:t>к Решению Совета депутатов</w:t>
      </w:r>
    </w:p>
    <w:p w:rsidR="00D415D3" w:rsidRDefault="00D415D3" w:rsidP="00D415D3">
      <w:pPr>
        <w:tabs>
          <w:tab w:val="left" w:pos="5940"/>
        </w:tabs>
        <w:jc w:val="right"/>
        <w:rPr>
          <w:sz w:val="22"/>
          <w:szCs w:val="22"/>
        </w:rPr>
      </w:pPr>
      <w:r>
        <w:rPr>
          <w:sz w:val="22"/>
          <w:szCs w:val="22"/>
        </w:rPr>
        <w:t>МО сельское поселение «Сулхара»</w:t>
      </w:r>
    </w:p>
    <w:p w:rsidR="00D415D3" w:rsidRDefault="00D415D3" w:rsidP="00D415D3">
      <w:pPr>
        <w:tabs>
          <w:tab w:val="left" w:pos="5940"/>
        </w:tabs>
        <w:jc w:val="right"/>
        <w:rPr>
          <w:sz w:val="22"/>
          <w:szCs w:val="22"/>
        </w:rPr>
      </w:pPr>
      <w:r>
        <w:rPr>
          <w:sz w:val="22"/>
          <w:szCs w:val="22"/>
        </w:rPr>
        <w:t>«О бюджете муниципального образования сельское поселение</w:t>
      </w:r>
    </w:p>
    <w:p w:rsidR="00D415D3" w:rsidRDefault="00D415D3" w:rsidP="00D415D3">
      <w:pPr>
        <w:tabs>
          <w:tab w:val="left" w:pos="5940"/>
        </w:tabs>
        <w:jc w:val="right"/>
        <w:rPr>
          <w:sz w:val="22"/>
          <w:szCs w:val="22"/>
        </w:rPr>
      </w:pPr>
      <w:r>
        <w:rPr>
          <w:sz w:val="22"/>
          <w:szCs w:val="22"/>
        </w:rPr>
        <w:t>«Сулхара» на 2026 год и на плановый период 2027-2028 годов»</w:t>
      </w:r>
    </w:p>
    <w:p w:rsidR="00D415D3" w:rsidRDefault="00D415D3" w:rsidP="00D415D3">
      <w:pPr>
        <w:tabs>
          <w:tab w:val="left" w:pos="5940"/>
        </w:tabs>
        <w:jc w:val="right"/>
        <w:rPr>
          <w:sz w:val="22"/>
          <w:szCs w:val="22"/>
        </w:rPr>
      </w:pPr>
      <w:r>
        <w:rPr>
          <w:sz w:val="22"/>
          <w:szCs w:val="22"/>
        </w:rPr>
        <w:t>от «27» декабря 2025 года №1-25С</w:t>
      </w:r>
    </w:p>
    <w:p w:rsidR="00D415D3" w:rsidRDefault="00D415D3" w:rsidP="00D415D3">
      <w:pPr>
        <w:jc w:val="center"/>
        <w:rPr>
          <w:b/>
        </w:rPr>
      </w:pPr>
    </w:p>
    <w:p w:rsidR="00D415D3" w:rsidRDefault="00D415D3" w:rsidP="00D415D3">
      <w:pPr>
        <w:jc w:val="center"/>
      </w:pPr>
    </w:p>
    <w:p w:rsidR="00D415D3" w:rsidRDefault="00D415D3" w:rsidP="00D415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Распределение иных межбюджетных трансфертов бюджету Муниципального образования «Кижингинский район»</w:t>
      </w:r>
    </w:p>
    <w:p w:rsidR="00D415D3" w:rsidRDefault="00D415D3" w:rsidP="00D415D3">
      <w:pPr>
        <w:jc w:val="center"/>
      </w:pPr>
      <w:r>
        <w:rPr>
          <w:b/>
          <w:sz w:val="28"/>
          <w:szCs w:val="28"/>
        </w:rPr>
        <w:t xml:space="preserve"> на 2026-2028 годы</w:t>
      </w:r>
    </w:p>
    <w:p w:rsidR="00D415D3" w:rsidRDefault="00D415D3" w:rsidP="00D415D3">
      <w:pPr>
        <w:jc w:val="right"/>
        <w:rPr>
          <w:lang w:val="en-US"/>
        </w:rPr>
      </w:pPr>
      <w:r>
        <w:t xml:space="preserve">  (тыс. руб.)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4499"/>
        <w:gridCol w:w="1496"/>
        <w:gridCol w:w="1418"/>
        <w:gridCol w:w="1417"/>
      </w:tblGrid>
      <w:tr w:rsidR="00D415D3" w:rsidTr="00D415D3"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5D3" w:rsidRDefault="00D415D3">
            <w:pPr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4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межбюджетных трансфертов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5D3" w:rsidRDefault="00D415D3">
            <w:pPr>
              <w:jc w:val="center"/>
              <w:rPr>
                <w:b/>
              </w:rPr>
            </w:pPr>
            <w:r>
              <w:rPr>
                <w:b/>
              </w:rPr>
              <w:t>Всего межбюджетных трансфертов</w:t>
            </w:r>
          </w:p>
        </w:tc>
      </w:tr>
      <w:tr w:rsidR="00D415D3" w:rsidTr="00D415D3">
        <w:tc>
          <w:tcPr>
            <w:tcW w:w="5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suppressAutoHyphens w:val="0"/>
              <w:rPr>
                <w:b/>
              </w:rPr>
            </w:pPr>
          </w:p>
        </w:tc>
        <w:tc>
          <w:tcPr>
            <w:tcW w:w="4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suppressAutoHyphens w:val="0"/>
              <w:rPr>
                <w:b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center"/>
              <w:rPr>
                <w:b/>
              </w:rPr>
            </w:pPr>
            <w:r>
              <w:rPr>
                <w:b/>
              </w:rPr>
              <w:t>2026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center"/>
              <w:rPr>
                <w:b/>
              </w:rPr>
            </w:pPr>
            <w:r>
              <w:rPr>
                <w:b/>
              </w:rPr>
              <w:t>2027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center"/>
              <w:rPr>
                <w:b/>
              </w:rPr>
            </w:pPr>
            <w:r>
              <w:rPr>
                <w:b/>
              </w:rPr>
              <w:t>2028 год</w:t>
            </w:r>
          </w:p>
        </w:tc>
      </w:tr>
      <w:tr w:rsidR="00D415D3" w:rsidTr="00D415D3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5D3" w:rsidRDefault="00D415D3">
            <w:pPr>
              <w:jc w:val="center"/>
            </w:pPr>
            <w:r>
              <w:t>1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5D3" w:rsidRDefault="00D415D3">
            <w:r>
              <w:t>Межбюджетные трансферты предоставляются из бюджета поселения бюджету муниципального района на осуществление переданных полномочий по формированию и исполнению бюджета поселения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center"/>
              <w:rPr>
                <w:b/>
              </w:rPr>
            </w:pPr>
            <w:r>
              <w:rPr>
                <w:b/>
              </w:rPr>
              <w:t>74,6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center"/>
              <w:rPr>
                <w:b/>
              </w:rPr>
            </w:pPr>
            <w:r>
              <w:rPr>
                <w:b/>
              </w:rPr>
              <w:t>74,6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ind w:right="-168"/>
              <w:jc w:val="center"/>
            </w:pPr>
            <w:r>
              <w:rPr>
                <w:b/>
              </w:rPr>
              <w:t>74,6</w:t>
            </w:r>
          </w:p>
        </w:tc>
      </w:tr>
      <w:tr w:rsidR="00D415D3" w:rsidTr="00D415D3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5D3" w:rsidRDefault="00D415D3">
            <w:pPr>
              <w:jc w:val="center"/>
            </w:pPr>
            <w:r>
              <w:t>2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5D3" w:rsidRDefault="00D415D3">
            <w:r>
              <w:t>Межбюджетные трансферты предоставляются из бюджета поселения бюджету муниципального района на осуществление переданных полномочий контрольно-счетного органа поселения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center"/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jc w:val="center"/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ind w:right="-168"/>
              <w:jc w:val="center"/>
            </w:pPr>
            <w:r>
              <w:rPr>
                <w:b/>
              </w:rPr>
              <w:t>1,0</w:t>
            </w:r>
          </w:p>
        </w:tc>
      </w:tr>
      <w:tr w:rsidR="00D415D3" w:rsidTr="00D415D3">
        <w:tc>
          <w:tcPr>
            <w:tcW w:w="5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5D3" w:rsidRDefault="00D415D3">
            <w:pPr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5D3" w:rsidRDefault="00D415D3">
            <w:pPr>
              <w:jc w:val="center"/>
            </w:pPr>
            <w:r>
              <w:rPr>
                <w:b/>
              </w:rPr>
              <w:t>75,6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5D3" w:rsidRDefault="00D415D3">
            <w:pPr>
              <w:jc w:val="center"/>
            </w:pPr>
            <w:r>
              <w:rPr>
                <w:b/>
              </w:rPr>
              <w:t>75,6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5D3" w:rsidRDefault="00D415D3">
            <w:pPr>
              <w:jc w:val="center"/>
            </w:pPr>
            <w:r>
              <w:rPr>
                <w:b/>
              </w:rPr>
              <w:t>75,6</w:t>
            </w:r>
          </w:p>
        </w:tc>
      </w:tr>
    </w:tbl>
    <w:p w:rsidR="00D415D3" w:rsidRDefault="00D415D3" w:rsidP="00D415D3">
      <w:pPr>
        <w:ind w:firstLine="300"/>
        <w:jc w:val="both"/>
      </w:pPr>
      <w:r>
        <w:br w:type="page"/>
      </w:r>
    </w:p>
    <w:tbl>
      <w:tblPr>
        <w:tblW w:w="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74"/>
        <w:gridCol w:w="7690"/>
        <w:gridCol w:w="1039"/>
      </w:tblGrid>
      <w:tr w:rsidR="00D415D3" w:rsidTr="00D415D3">
        <w:trPr>
          <w:trHeight w:val="300"/>
        </w:trPr>
        <w:tc>
          <w:tcPr>
            <w:tcW w:w="9403" w:type="dxa"/>
            <w:gridSpan w:val="3"/>
            <w:shd w:val="clear" w:color="auto" w:fill="FFFFFF"/>
            <w:noWrap/>
            <w:vAlign w:val="bottom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Приложение 14</w:t>
            </w:r>
          </w:p>
        </w:tc>
      </w:tr>
      <w:tr w:rsidR="00D415D3" w:rsidTr="00D415D3">
        <w:trPr>
          <w:trHeight w:val="300"/>
        </w:trPr>
        <w:tc>
          <w:tcPr>
            <w:tcW w:w="9403" w:type="dxa"/>
            <w:gridSpan w:val="3"/>
            <w:shd w:val="clear" w:color="auto" w:fill="FFFFFF"/>
            <w:noWrap/>
            <w:vAlign w:val="bottom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 Решению Совета депутатов "Сулхара"</w:t>
            </w:r>
          </w:p>
        </w:tc>
      </w:tr>
      <w:tr w:rsidR="00D415D3" w:rsidTr="00D415D3">
        <w:trPr>
          <w:trHeight w:val="300"/>
        </w:trPr>
        <w:tc>
          <w:tcPr>
            <w:tcW w:w="9403" w:type="dxa"/>
            <w:gridSpan w:val="3"/>
            <w:shd w:val="clear" w:color="auto" w:fill="FFFFFF"/>
            <w:noWrap/>
            <w:vAlign w:val="bottom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«О бюджете муниципального образования "Сулхара"</w:t>
            </w:r>
          </w:p>
        </w:tc>
      </w:tr>
      <w:tr w:rsidR="00D415D3" w:rsidTr="00D415D3">
        <w:trPr>
          <w:trHeight w:val="300"/>
        </w:trPr>
        <w:tc>
          <w:tcPr>
            <w:tcW w:w="9403" w:type="dxa"/>
            <w:gridSpan w:val="3"/>
            <w:shd w:val="clear" w:color="auto" w:fill="FFFFFF"/>
            <w:noWrap/>
            <w:vAlign w:val="bottom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2026 год и на плановый период 2027 и 2028 годов»</w:t>
            </w:r>
          </w:p>
        </w:tc>
      </w:tr>
      <w:tr w:rsidR="00D415D3" w:rsidTr="00D415D3">
        <w:trPr>
          <w:trHeight w:val="300"/>
        </w:trPr>
        <w:tc>
          <w:tcPr>
            <w:tcW w:w="9403" w:type="dxa"/>
            <w:gridSpan w:val="3"/>
            <w:shd w:val="clear" w:color="auto" w:fill="FFFFFF"/>
            <w:noWrap/>
            <w:vAlign w:val="bottom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"27" декабря  2025 года №1-25С</w:t>
            </w:r>
          </w:p>
        </w:tc>
      </w:tr>
      <w:tr w:rsidR="00D415D3" w:rsidTr="00D415D3">
        <w:trPr>
          <w:trHeight w:val="300"/>
        </w:trPr>
        <w:tc>
          <w:tcPr>
            <w:tcW w:w="674" w:type="dxa"/>
            <w:shd w:val="clear" w:color="auto" w:fill="FFFFFF"/>
            <w:noWrap/>
            <w:vAlign w:val="bottom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7690" w:type="dxa"/>
            <w:shd w:val="clear" w:color="auto" w:fill="FFFFFF"/>
            <w:noWrap/>
            <w:vAlign w:val="bottom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039" w:type="dxa"/>
            <w:shd w:val="clear" w:color="auto" w:fill="FFFFFF"/>
            <w:noWrap/>
            <w:vAlign w:val="bottom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D415D3" w:rsidTr="00D415D3">
        <w:trPr>
          <w:trHeight w:val="300"/>
        </w:trPr>
        <w:tc>
          <w:tcPr>
            <w:tcW w:w="674" w:type="dxa"/>
            <w:shd w:val="clear" w:color="auto" w:fill="FFFFFF"/>
            <w:noWrap/>
            <w:vAlign w:val="bottom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7690" w:type="dxa"/>
            <w:shd w:val="clear" w:color="auto" w:fill="FFFFFF"/>
            <w:noWrap/>
            <w:vAlign w:val="bottom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039" w:type="dxa"/>
            <w:shd w:val="clear" w:color="auto" w:fill="FFFFFF"/>
            <w:noWrap/>
            <w:vAlign w:val="bottom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D415D3" w:rsidTr="00D415D3">
        <w:trPr>
          <w:trHeight w:val="705"/>
        </w:trPr>
        <w:tc>
          <w:tcPr>
            <w:tcW w:w="9403" w:type="dxa"/>
            <w:gridSpan w:val="3"/>
            <w:shd w:val="clear" w:color="auto" w:fill="FFFFFF"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Распределение бюджетных ассигнований по разделам и подразделам классификации расходов бюджетов на 2026 год</w:t>
            </w:r>
          </w:p>
        </w:tc>
      </w:tr>
      <w:tr w:rsidR="00D415D3" w:rsidTr="00D415D3">
        <w:trPr>
          <w:trHeight w:val="300"/>
        </w:trPr>
        <w:tc>
          <w:tcPr>
            <w:tcW w:w="674" w:type="dxa"/>
            <w:shd w:val="clear" w:color="auto" w:fill="FFFFFF"/>
            <w:noWrap/>
            <w:vAlign w:val="bottom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7690" w:type="dxa"/>
            <w:shd w:val="clear" w:color="auto" w:fill="FFFFFF"/>
            <w:noWrap/>
            <w:vAlign w:val="bottom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039" w:type="dxa"/>
            <w:shd w:val="clear" w:color="auto" w:fill="FFFFFF"/>
            <w:noWrap/>
            <w:vAlign w:val="bottom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D415D3" w:rsidTr="00D415D3">
        <w:trPr>
          <w:trHeight w:val="300"/>
        </w:trPr>
        <w:tc>
          <w:tcPr>
            <w:tcW w:w="940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(тыс. руб.)</w:t>
            </w:r>
          </w:p>
        </w:tc>
      </w:tr>
      <w:tr w:rsidR="00D415D3" w:rsidTr="00D415D3">
        <w:trPr>
          <w:trHeight w:val="30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Код</w:t>
            </w:r>
          </w:p>
        </w:tc>
        <w:tc>
          <w:tcPr>
            <w:tcW w:w="7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Сумма</w:t>
            </w:r>
          </w:p>
        </w:tc>
      </w:tr>
      <w:tr w:rsidR="00D415D3" w:rsidTr="00D415D3">
        <w:trPr>
          <w:trHeight w:val="30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0100</w:t>
            </w:r>
          </w:p>
        </w:tc>
        <w:tc>
          <w:tcPr>
            <w:tcW w:w="7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3174,8 </w:t>
            </w:r>
          </w:p>
        </w:tc>
      </w:tr>
      <w:tr w:rsidR="00D415D3" w:rsidTr="00D415D3">
        <w:trPr>
          <w:trHeight w:val="60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0102</w:t>
            </w:r>
          </w:p>
        </w:tc>
        <w:tc>
          <w:tcPr>
            <w:tcW w:w="7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1004,2 </w:t>
            </w:r>
          </w:p>
        </w:tc>
      </w:tr>
      <w:tr w:rsidR="00D415D3" w:rsidTr="00D415D3">
        <w:trPr>
          <w:trHeight w:val="90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0104</w:t>
            </w:r>
          </w:p>
        </w:tc>
        <w:tc>
          <w:tcPr>
            <w:tcW w:w="7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1078,3 </w:t>
            </w:r>
          </w:p>
        </w:tc>
      </w:tr>
      <w:tr w:rsidR="00D415D3" w:rsidTr="00D415D3">
        <w:trPr>
          <w:trHeight w:val="90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0106</w:t>
            </w:r>
          </w:p>
        </w:tc>
        <w:tc>
          <w:tcPr>
            <w:tcW w:w="7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75,6 </w:t>
            </w:r>
          </w:p>
        </w:tc>
      </w:tr>
      <w:tr w:rsidR="00D415D3" w:rsidTr="00D415D3">
        <w:trPr>
          <w:trHeight w:val="30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0113</w:t>
            </w:r>
          </w:p>
        </w:tc>
        <w:tc>
          <w:tcPr>
            <w:tcW w:w="7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1016,6 </w:t>
            </w:r>
          </w:p>
        </w:tc>
      </w:tr>
      <w:tr w:rsidR="00D415D3" w:rsidTr="00D415D3">
        <w:trPr>
          <w:trHeight w:val="30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0200</w:t>
            </w:r>
          </w:p>
        </w:tc>
        <w:tc>
          <w:tcPr>
            <w:tcW w:w="7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326,9 </w:t>
            </w:r>
          </w:p>
        </w:tc>
      </w:tr>
      <w:tr w:rsidR="00D415D3" w:rsidTr="00D415D3">
        <w:trPr>
          <w:trHeight w:val="30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0203</w:t>
            </w:r>
          </w:p>
        </w:tc>
        <w:tc>
          <w:tcPr>
            <w:tcW w:w="7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326,9 </w:t>
            </w:r>
          </w:p>
        </w:tc>
      </w:tr>
      <w:tr w:rsidR="00D415D3" w:rsidTr="00D415D3">
        <w:trPr>
          <w:trHeight w:val="25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0300</w:t>
            </w:r>
          </w:p>
        </w:tc>
        <w:tc>
          <w:tcPr>
            <w:tcW w:w="7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60,0 </w:t>
            </w:r>
          </w:p>
        </w:tc>
      </w:tr>
      <w:tr w:rsidR="00D415D3" w:rsidTr="00D415D3">
        <w:trPr>
          <w:trHeight w:val="51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0310</w:t>
            </w:r>
          </w:p>
        </w:tc>
        <w:tc>
          <w:tcPr>
            <w:tcW w:w="7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60,0 </w:t>
            </w:r>
          </w:p>
        </w:tc>
      </w:tr>
      <w:tr w:rsidR="00D415D3" w:rsidTr="00D415D3">
        <w:trPr>
          <w:trHeight w:val="25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0500</w:t>
            </w:r>
          </w:p>
        </w:tc>
        <w:tc>
          <w:tcPr>
            <w:tcW w:w="7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109,0 </w:t>
            </w:r>
          </w:p>
        </w:tc>
      </w:tr>
      <w:tr w:rsidR="00D415D3" w:rsidTr="00D415D3">
        <w:trPr>
          <w:trHeight w:val="25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0502</w:t>
            </w:r>
          </w:p>
        </w:tc>
        <w:tc>
          <w:tcPr>
            <w:tcW w:w="7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Коммунальное хозяйство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64,0 </w:t>
            </w:r>
          </w:p>
        </w:tc>
      </w:tr>
      <w:tr w:rsidR="00D415D3" w:rsidTr="00D415D3">
        <w:trPr>
          <w:trHeight w:val="25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0503</w:t>
            </w:r>
          </w:p>
        </w:tc>
        <w:tc>
          <w:tcPr>
            <w:tcW w:w="7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45,0 </w:t>
            </w:r>
          </w:p>
        </w:tc>
      </w:tr>
      <w:tr w:rsidR="00D415D3" w:rsidTr="00D415D3">
        <w:trPr>
          <w:trHeight w:val="27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0800</w:t>
            </w:r>
          </w:p>
        </w:tc>
        <w:tc>
          <w:tcPr>
            <w:tcW w:w="7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50,0 </w:t>
            </w:r>
          </w:p>
        </w:tc>
      </w:tr>
      <w:tr w:rsidR="00D415D3" w:rsidTr="00D415D3">
        <w:trPr>
          <w:trHeight w:val="25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0801</w:t>
            </w:r>
          </w:p>
        </w:tc>
        <w:tc>
          <w:tcPr>
            <w:tcW w:w="7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Культура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50,0 </w:t>
            </w:r>
          </w:p>
        </w:tc>
      </w:tr>
      <w:tr w:rsidR="00D415D3" w:rsidTr="00D415D3">
        <w:trPr>
          <w:trHeight w:val="30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1000</w:t>
            </w:r>
          </w:p>
        </w:tc>
        <w:tc>
          <w:tcPr>
            <w:tcW w:w="7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Социальная политика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36,0 </w:t>
            </w:r>
          </w:p>
        </w:tc>
      </w:tr>
      <w:tr w:rsidR="00D415D3" w:rsidTr="00D415D3">
        <w:trPr>
          <w:trHeight w:val="30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1001</w:t>
            </w:r>
          </w:p>
        </w:tc>
        <w:tc>
          <w:tcPr>
            <w:tcW w:w="7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Пенсионное обеспечение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36,0 </w:t>
            </w:r>
          </w:p>
        </w:tc>
      </w:tr>
      <w:tr w:rsidR="00D415D3" w:rsidTr="00D415D3">
        <w:trPr>
          <w:trHeight w:val="300"/>
        </w:trPr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 расходов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3756,7 </w:t>
            </w:r>
          </w:p>
        </w:tc>
      </w:tr>
    </w:tbl>
    <w:p w:rsidR="00D415D3" w:rsidRDefault="00D415D3" w:rsidP="00D415D3">
      <w:pPr>
        <w:ind w:firstLine="300"/>
        <w:jc w:val="both"/>
      </w:pPr>
    </w:p>
    <w:p w:rsidR="00D415D3" w:rsidRDefault="00D415D3" w:rsidP="00D415D3">
      <w:pPr>
        <w:ind w:firstLine="300"/>
        <w:jc w:val="both"/>
      </w:pPr>
      <w:r>
        <w:br w:type="page"/>
      </w:r>
    </w:p>
    <w:tbl>
      <w:tblPr>
        <w:tblW w:w="9195" w:type="dxa"/>
        <w:tblInd w:w="108" w:type="dxa"/>
        <w:tblLook w:val="04A0" w:firstRow="1" w:lastRow="0" w:firstColumn="1" w:lastColumn="0" w:noHBand="0" w:noVBand="1"/>
      </w:tblPr>
      <w:tblGrid>
        <w:gridCol w:w="656"/>
        <w:gridCol w:w="6148"/>
        <w:gridCol w:w="1209"/>
        <w:gridCol w:w="1182"/>
      </w:tblGrid>
      <w:tr w:rsidR="00D415D3" w:rsidTr="00D415D3">
        <w:trPr>
          <w:trHeight w:val="300"/>
        </w:trPr>
        <w:tc>
          <w:tcPr>
            <w:tcW w:w="9195" w:type="dxa"/>
            <w:gridSpan w:val="4"/>
            <w:shd w:val="clear" w:color="auto" w:fill="FFFFFF"/>
            <w:noWrap/>
            <w:vAlign w:val="bottom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Приложение 15</w:t>
            </w:r>
          </w:p>
        </w:tc>
      </w:tr>
      <w:tr w:rsidR="00D415D3" w:rsidTr="00D415D3">
        <w:trPr>
          <w:trHeight w:val="300"/>
        </w:trPr>
        <w:tc>
          <w:tcPr>
            <w:tcW w:w="9195" w:type="dxa"/>
            <w:gridSpan w:val="4"/>
            <w:shd w:val="clear" w:color="auto" w:fill="FFFFFF"/>
            <w:noWrap/>
            <w:vAlign w:val="bottom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 Решению Совета депутатов "Сулхара"</w:t>
            </w:r>
          </w:p>
        </w:tc>
      </w:tr>
      <w:tr w:rsidR="00D415D3" w:rsidTr="00D415D3">
        <w:trPr>
          <w:trHeight w:val="300"/>
        </w:trPr>
        <w:tc>
          <w:tcPr>
            <w:tcW w:w="9195" w:type="dxa"/>
            <w:gridSpan w:val="4"/>
            <w:shd w:val="clear" w:color="auto" w:fill="FFFFFF"/>
            <w:noWrap/>
            <w:vAlign w:val="bottom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«О бюджете муниципального образования "Сулхара"</w:t>
            </w:r>
          </w:p>
        </w:tc>
      </w:tr>
      <w:tr w:rsidR="00D415D3" w:rsidTr="00D415D3">
        <w:trPr>
          <w:trHeight w:val="300"/>
        </w:trPr>
        <w:tc>
          <w:tcPr>
            <w:tcW w:w="9195" w:type="dxa"/>
            <w:gridSpan w:val="4"/>
            <w:shd w:val="clear" w:color="auto" w:fill="FFFFFF"/>
            <w:noWrap/>
            <w:vAlign w:val="bottom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2026 год и на плановый период 2027 и 2028 годов»</w:t>
            </w:r>
          </w:p>
        </w:tc>
      </w:tr>
      <w:tr w:rsidR="00D415D3" w:rsidTr="00D415D3">
        <w:trPr>
          <w:trHeight w:val="300"/>
        </w:trPr>
        <w:tc>
          <w:tcPr>
            <w:tcW w:w="9195" w:type="dxa"/>
            <w:gridSpan w:val="4"/>
            <w:shd w:val="clear" w:color="auto" w:fill="FFFFFF"/>
            <w:noWrap/>
            <w:vAlign w:val="bottom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"27" декабря  2025 года №1-25С</w:t>
            </w:r>
          </w:p>
        </w:tc>
      </w:tr>
      <w:tr w:rsidR="00D415D3" w:rsidTr="00D415D3">
        <w:trPr>
          <w:trHeight w:val="300"/>
        </w:trPr>
        <w:tc>
          <w:tcPr>
            <w:tcW w:w="656" w:type="dxa"/>
            <w:shd w:val="clear" w:color="auto" w:fill="FFFFFF"/>
            <w:noWrap/>
            <w:vAlign w:val="bottom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6148" w:type="dxa"/>
            <w:shd w:val="clear" w:color="auto" w:fill="FFFFFF"/>
            <w:noWrap/>
            <w:vAlign w:val="bottom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209" w:type="dxa"/>
            <w:shd w:val="clear" w:color="auto" w:fill="FFFFFF"/>
            <w:noWrap/>
            <w:vAlign w:val="bottom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82" w:type="dxa"/>
            <w:shd w:val="clear" w:color="auto" w:fill="FFFFFF"/>
            <w:noWrap/>
            <w:vAlign w:val="bottom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D415D3" w:rsidTr="00D415D3">
        <w:trPr>
          <w:trHeight w:val="300"/>
        </w:trPr>
        <w:tc>
          <w:tcPr>
            <w:tcW w:w="656" w:type="dxa"/>
            <w:shd w:val="clear" w:color="auto" w:fill="FFFFFF"/>
            <w:noWrap/>
            <w:vAlign w:val="bottom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6148" w:type="dxa"/>
            <w:shd w:val="clear" w:color="auto" w:fill="FFFFFF"/>
            <w:noWrap/>
            <w:vAlign w:val="bottom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209" w:type="dxa"/>
            <w:shd w:val="clear" w:color="auto" w:fill="FFFFFF"/>
            <w:noWrap/>
            <w:vAlign w:val="bottom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82" w:type="dxa"/>
            <w:shd w:val="clear" w:color="auto" w:fill="FFFFFF"/>
            <w:noWrap/>
            <w:vAlign w:val="bottom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D415D3" w:rsidTr="00D415D3">
        <w:trPr>
          <w:trHeight w:val="795"/>
        </w:trPr>
        <w:tc>
          <w:tcPr>
            <w:tcW w:w="9195" w:type="dxa"/>
            <w:gridSpan w:val="4"/>
            <w:shd w:val="clear" w:color="auto" w:fill="FFFFFF"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Распределение бюджетных ассигнований по разделам и подразделам классификации расходов бюджетов на 2027-2028 годы</w:t>
            </w:r>
          </w:p>
        </w:tc>
      </w:tr>
      <w:tr w:rsidR="00D415D3" w:rsidTr="00D415D3">
        <w:trPr>
          <w:trHeight w:val="300"/>
        </w:trPr>
        <w:tc>
          <w:tcPr>
            <w:tcW w:w="656" w:type="dxa"/>
            <w:shd w:val="clear" w:color="auto" w:fill="FFFFFF"/>
            <w:noWrap/>
            <w:vAlign w:val="bottom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6148" w:type="dxa"/>
            <w:shd w:val="clear" w:color="auto" w:fill="FFFFFF"/>
            <w:noWrap/>
            <w:vAlign w:val="bottom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209" w:type="dxa"/>
            <w:shd w:val="clear" w:color="auto" w:fill="FFFFFF"/>
            <w:noWrap/>
            <w:vAlign w:val="bottom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82" w:type="dxa"/>
            <w:shd w:val="clear" w:color="auto" w:fill="FFFFFF"/>
            <w:noWrap/>
            <w:vAlign w:val="bottom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D415D3" w:rsidTr="00D415D3">
        <w:trPr>
          <w:trHeight w:val="300"/>
        </w:trPr>
        <w:tc>
          <w:tcPr>
            <w:tcW w:w="91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(тыс. руб.)</w:t>
            </w:r>
          </w:p>
        </w:tc>
      </w:tr>
      <w:tr w:rsidR="00D415D3" w:rsidTr="00D415D3">
        <w:trPr>
          <w:trHeight w:val="300"/>
        </w:trPr>
        <w:tc>
          <w:tcPr>
            <w:tcW w:w="6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Код</w:t>
            </w:r>
          </w:p>
        </w:tc>
        <w:tc>
          <w:tcPr>
            <w:tcW w:w="61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Сумма</w:t>
            </w:r>
          </w:p>
        </w:tc>
      </w:tr>
      <w:tr w:rsidR="00D415D3" w:rsidTr="00D415D3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suppressAutoHyphens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15D3" w:rsidRDefault="00D415D3">
            <w:pPr>
              <w:suppressAutoHyphens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2027 г.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2028 г.</w:t>
            </w:r>
          </w:p>
        </w:tc>
      </w:tr>
      <w:tr w:rsidR="00D415D3" w:rsidTr="00D415D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0100</w:t>
            </w:r>
          </w:p>
        </w:tc>
        <w:tc>
          <w:tcPr>
            <w:tcW w:w="6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2842,1 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2751,2 </w:t>
            </w:r>
          </w:p>
        </w:tc>
      </w:tr>
      <w:tr w:rsidR="00D415D3" w:rsidTr="00D415D3">
        <w:trPr>
          <w:trHeight w:val="9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0102</w:t>
            </w:r>
          </w:p>
        </w:tc>
        <w:tc>
          <w:tcPr>
            <w:tcW w:w="6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861,3 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861,3 </w:t>
            </w:r>
          </w:p>
        </w:tc>
      </w:tr>
      <w:tr w:rsidR="00D415D3" w:rsidTr="00D415D3">
        <w:trPr>
          <w:trHeight w:val="12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0104</w:t>
            </w:r>
          </w:p>
        </w:tc>
        <w:tc>
          <w:tcPr>
            <w:tcW w:w="6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924,7 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924,7 </w:t>
            </w:r>
          </w:p>
        </w:tc>
      </w:tr>
      <w:tr w:rsidR="00D415D3" w:rsidTr="00D415D3">
        <w:trPr>
          <w:trHeight w:val="9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0106</w:t>
            </w:r>
          </w:p>
        </w:tc>
        <w:tc>
          <w:tcPr>
            <w:tcW w:w="6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75,6 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75,6 </w:t>
            </w:r>
          </w:p>
        </w:tc>
      </w:tr>
      <w:tr w:rsidR="00D415D3" w:rsidTr="00D415D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0113</w:t>
            </w:r>
          </w:p>
        </w:tc>
        <w:tc>
          <w:tcPr>
            <w:tcW w:w="6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980,6 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889,6 </w:t>
            </w:r>
          </w:p>
        </w:tc>
      </w:tr>
      <w:tr w:rsidR="00D415D3" w:rsidTr="00D415D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0200</w:t>
            </w:r>
          </w:p>
        </w:tc>
        <w:tc>
          <w:tcPr>
            <w:tcW w:w="6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362,9 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460,7 </w:t>
            </w:r>
          </w:p>
        </w:tc>
      </w:tr>
      <w:tr w:rsidR="00D415D3" w:rsidTr="00D415D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0203</w:t>
            </w:r>
          </w:p>
        </w:tc>
        <w:tc>
          <w:tcPr>
            <w:tcW w:w="6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362,9 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460,7 </w:t>
            </w:r>
          </w:p>
        </w:tc>
      </w:tr>
      <w:tr w:rsidR="00D415D3" w:rsidTr="00D415D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0500</w:t>
            </w:r>
          </w:p>
        </w:tc>
        <w:tc>
          <w:tcPr>
            <w:tcW w:w="6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89,0 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89,0 </w:t>
            </w:r>
          </w:p>
        </w:tc>
      </w:tr>
      <w:tr w:rsidR="00D415D3" w:rsidTr="00D415D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0502</w:t>
            </w:r>
          </w:p>
        </w:tc>
        <w:tc>
          <w:tcPr>
            <w:tcW w:w="6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Коммунальное хозяйство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64,0 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64,0 </w:t>
            </w:r>
          </w:p>
        </w:tc>
      </w:tr>
      <w:tr w:rsidR="00D415D3" w:rsidTr="00D415D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0503</w:t>
            </w:r>
          </w:p>
        </w:tc>
        <w:tc>
          <w:tcPr>
            <w:tcW w:w="6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25,0 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25,0 </w:t>
            </w:r>
          </w:p>
        </w:tc>
      </w:tr>
      <w:tr w:rsidR="00D415D3" w:rsidTr="00D415D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0800</w:t>
            </w:r>
          </w:p>
        </w:tc>
        <w:tc>
          <w:tcPr>
            <w:tcW w:w="6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30,0 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30,0 </w:t>
            </w:r>
          </w:p>
        </w:tc>
      </w:tr>
      <w:tr w:rsidR="00D415D3" w:rsidTr="00D415D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0801</w:t>
            </w:r>
          </w:p>
        </w:tc>
        <w:tc>
          <w:tcPr>
            <w:tcW w:w="6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Культура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30,0 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30,0 </w:t>
            </w:r>
          </w:p>
        </w:tc>
      </w:tr>
      <w:tr w:rsidR="00D415D3" w:rsidTr="00D415D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1000</w:t>
            </w:r>
          </w:p>
        </w:tc>
        <w:tc>
          <w:tcPr>
            <w:tcW w:w="6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36,0 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36,0 </w:t>
            </w:r>
          </w:p>
        </w:tc>
      </w:tr>
      <w:tr w:rsidR="00D415D3" w:rsidTr="00D415D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1001</w:t>
            </w:r>
          </w:p>
        </w:tc>
        <w:tc>
          <w:tcPr>
            <w:tcW w:w="6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Пенсионное обеспечение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36,0 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36,0 </w:t>
            </w:r>
          </w:p>
        </w:tc>
      </w:tr>
      <w:tr w:rsidR="00D415D3" w:rsidTr="00D415D3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Условно утверждаемые расходы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86,2 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177,2 </w:t>
            </w:r>
          </w:p>
        </w:tc>
      </w:tr>
      <w:tr w:rsidR="00D415D3" w:rsidTr="00D415D3">
        <w:trPr>
          <w:trHeight w:val="300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 расходов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415D3" w:rsidRDefault="00D415D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3446,2 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415D3" w:rsidRDefault="00D415D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3544,1 </w:t>
            </w:r>
          </w:p>
        </w:tc>
      </w:tr>
      <w:tr w:rsidR="00D415D3" w:rsidTr="00D415D3">
        <w:trPr>
          <w:trHeight w:val="300"/>
        </w:trPr>
        <w:tc>
          <w:tcPr>
            <w:tcW w:w="656" w:type="dxa"/>
            <w:noWrap/>
            <w:vAlign w:val="bottom"/>
            <w:hideMark/>
          </w:tcPr>
          <w:p w:rsidR="00D415D3" w:rsidRDefault="00D415D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148" w:type="dxa"/>
            <w:noWrap/>
            <w:vAlign w:val="bottom"/>
            <w:hideMark/>
          </w:tcPr>
          <w:p w:rsidR="00D415D3" w:rsidRDefault="00D415D3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9" w:type="dxa"/>
            <w:noWrap/>
            <w:vAlign w:val="bottom"/>
            <w:hideMark/>
          </w:tcPr>
          <w:p w:rsidR="00D415D3" w:rsidRDefault="00D415D3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noWrap/>
            <w:vAlign w:val="bottom"/>
            <w:hideMark/>
          </w:tcPr>
          <w:p w:rsidR="00D415D3" w:rsidRDefault="00D415D3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</w:tbl>
    <w:p w:rsidR="00D415D3" w:rsidRDefault="00D415D3" w:rsidP="00D415D3">
      <w:pPr>
        <w:ind w:firstLine="300"/>
        <w:jc w:val="both"/>
      </w:pPr>
      <w:r>
        <w:br w:type="page"/>
      </w:r>
    </w:p>
    <w:tbl>
      <w:tblPr>
        <w:tblW w:w="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111"/>
        <w:gridCol w:w="795"/>
        <w:gridCol w:w="707"/>
        <w:gridCol w:w="1418"/>
        <w:gridCol w:w="546"/>
        <w:gridCol w:w="588"/>
        <w:gridCol w:w="1332"/>
      </w:tblGrid>
      <w:tr w:rsidR="00D415D3" w:rsidTr="00D415D3">
        <w:trPr>
          <w:trHeight w:val="20"/>
        </w:trPr>
        <w:tc>
          <w:tcPr>
            <w:tcW w:w="9497" w:type="dxa"/>
            <w:gridSpan w:val="7"/>
            <w:shd w:val="clear" w:color="auto" w:fill="FFFFFF"/>
            <w:noWrap/>
            <w:vAlign w:val="bottom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Утверждаю ______</w:t>
            </w:r>
          </w:p>
        </w:tc>
      </w:tr>
      <w:tr w:rsidR="00D415D3" w:rsidTr="00D415D3">
        <w:trPr>
          <w:trHeight w:val="20"/>
        </w:trPr>
        <w:tc>
          <w:tcPr>
            <w:tcW w:w="9497" w:type="dxa"/>
            <w:gridSpan w:val="7"/>
            <w:shd w:val="clear" w:color="auto" w:fill="FFFFFF"/>
            <w:noWrap/>
            <w:vAlign w:val="bottom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Глава МО "Сулхара"</w:t>
            </w:r>
          </w:p>
        </w:tc>
      </w:tr>
      <w:tr w:rsidR="00D415D3" w:rsidTr="00D415D3">
        <w:trPr>
          <w:trHeight w:val="20"/>
        </w:trPr>
        <w:tc>
          <w:tcPr>
            <w:tcW w:w="9497" w:type="dxa"/>
            <w:gridSpan w:val="7"/>
            <w:shd w:val="clear" w:color="auto" w:fill="FFFFFF"/>
            <w:noWrap/>
            <w:vAlign w:val="bottom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Ю.П. Попов</w:t>
            </w:r>
          </w:p>
        </w:tc>
      </w:tr>
      <w:tr w:rsidR="00D415D3" w:rsidTr="00D415D3">
        <w:trPr>
          <w:trHeight w:val="20"/>
        </w:trPr>
        <w:tc>
          <w:tcPr>
            <w:tcW w:w="4111" w:type="dxa"/>
            <w:shd w:val="clear" w:color="auto" w:fill="FFFFFF"/>
            <w:noWrap/>
            <w:vAlign w:val="bottom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795" w:type="dxa"/>
            <w:shd w:val="clear" w:color="auto" w:fill="FFFFFF"/>
            <w:noWrap/>
            <w:vAlign w:val="bottom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707" w:type="dxa"/>
            <w:shd w:val="clear" w:color="auto" w:fill="FFFFFF"/>
            <w:noWrap/>
            <w:vAlign w:val="bottom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shd w:val="clear" w:color="auto" w:fill="FFFFFF"/>
            <w:noWrap/>
            <w:vAlign w:val="bottom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46" w:type="dxa"/>
            <w:shd w:val="clear" w:color="auto" w:fill="FFFFFF"/>
            <w:noWrap/>
            <w:vAlign w:val="bottom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88" w:type="dxa"/>
            <w:shd w:val="clear" w:color="auto" w:fill="FFFFFF"/>
            <w:vAlign w:val="bottom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332" w:type="dxa"/>
            <w:shd w:val="clear" w:color="auto" w:fill="FFFFFF"/>
            <w:noWrap/>
            <w:vAlign w:val="bottom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D415D3" w:rsidTr="00D415D3">
        <w:trPr>
          <w:trHeight w:val="20"/>
        </w:trPr>
        <w:tc>
          <w:tcPr>
            <w:tcW w:w="9497" w:type="dxa"/>
            <w:gridSpan w:val="7"/>
            <w:shd w:val="clear" w:color="auto" w:fill="FFFFFF"/>
            <w:noWrap/>
            <w:vAlign w:val="bottom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Сводная бюджетная роспись МО "Сулхара" на 2026 год</w:t>
            </w:r>
          </w:p>
        </w:tc>
      </w:tr>
      <w:tr w:rsidR="00D415D3" w:rsidTr="00D415D3">
        <w:trPr>
          <w:trHeight w:val="20"/>
        </w:trPr>
        <w:tc>
          <w:tcPr>
            <w:tcW w:w="4111" w:type="dxa"/>
            <w:shd w:val="clear" w:color="auto" w:fill="FFFFFF"/>
            <w:noWrap/>
            <w:vAlign w:val="bottom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95" w:type="dxa"/>
            <w:shd w:val="clear" w:color="auto" w:fill="FFFFFF"/>
            <w:noWrap/>
            <w:vAlign w:val="bottom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7" w:type="dxa"/>
            <w:shd w:val="clear" w:color="auto" w:fill="FFFFFF"/>
            <w:noWrap/>
            <w:vAlign w:val="bottom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shd w:val="clear" w:color="auto" w:fill="FFFFFF"/>
            <w:noWrap/>
            <w:vAlign w:val="bottom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6" w:type="dxa"/>
            <w:shd w:val="clear" w:color="auto" w:fill="FFFFFF"/>
            <w:noWrap/>
            <w:vAlign w:val="bottom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8" w:type="dxa"/>
            <w:shd w:val="clear" w:color="auto" w:fill="FFFFFF"/>
            <w:vAlign w:val="bottom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32" w:type="dxa"/>
            <w:shd w:val="clear" w:color="auto" w:fill="FFFFFF"/>
            <w:noWrap/>
            <w:vAlign w:val="bottom"/>
            <w:hideMark/>
          </w:tcPr>
          <w:p w:rsidR="00D415D3" w:rsidRDefault="00D415D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D415D3" w:rsidTr="00D415D3">
        <w:trPr>
          <w:trHeight w:val="20"/>
        </w:trPr>
        <w:tc>
          <w:tcPr>
            <w:tcW w:w="949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(руб.)</w:t>
            </w:r>
          </w:p>
        </w:tc>
      </w:tr>
      <w:tr w:rsidR="00D415D3" w:rsidTr="00D415D3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ГРБС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Рз, Пр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ЦСР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ВР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КОСГУ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Сумма</w:t>
            </w:r>
          </w:p>
        </w:tc>
      </w:tr>
      <w:tr w:rsidR="00D415D3" w:rsidTr="00D415D3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3174800,00 </w:t>
            </w:r>
          </w:p>
        </w:tc>
      </w:tr>
      <w:tr w:rsidR="00D415D3" w:rsidTr="00D415D3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1004240,00 </w:t>
            </w:r>
          </w:p>
        </w:tc>
      </w:tr>
      <w:tr w:rsidR="00D415D3" w:rsidTr="00D415D3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Расходы на обеспечение функционирования высшего должностного лица муниципального образования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9999981010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1004240,00 </w:t>
            </w:r>
          </w:p>
        </w:tc>
      </w:tr>
      <w:tr w:rsidR="00D415D3" w:rsidTr="00D415D3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Фонд оплаты труда государственных (муниципальных) органов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9999981010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771300,00 </w:t>
            </w:r>
          </w:p>
        </w:tc>
      </w:tr>
      <w:tr w:rsidR="00D415D3" w:rsidTr="00D415D3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Заработная плата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9999981010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771300,00 </w:t>
            </w:r>
          </w:p>
        </w:tc>
      </w:tr>
      <w:tr w:rsidR="00D415D3" w:rsidTr="00D415D3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9999981010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232940,00 </w:t>
            </w:r>
          </w:p>
        </w:tc>
      </w:tr>
      <w:tr w:rsidR="00D415D3" w:rsidTr="00D415D3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Начисления на выплаты по оплате труда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9999981010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232940,00 </w:t>
            </w:r>
          </w:p>
        </w:tc>
      </w:tr>
      <w:tr w:rsidR="00D415D3" w:rsidTr="00D415D3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1078320,00 </w:t>
            </w:r>
          </w:p>
        </w:tc>
      </w:tr>
      <w:tr w:rsidR="00D415D3" w:rsidTr="00D415D3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Расходы на обеспечение функций  органов местного самоуправления (Центральный аппарат)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9999981020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1078320,00 </w:t>
            </w:r>
          </w:p>
        </w:tc>
      </w:tr>
      <w:tr w:rsidR="00D415D3" w:rsidTr="00D415D3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Фонд оплаты труда государственных (муниципальных) органов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9999981020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828200,00 </w:t>
            </w:r>
          </w:p>
        </w:tc>
      </w:tr>
      <w:tr w:rsidR="00D415D3" w:rsidTr="00D415D3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Заработная плата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9999981020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828200,00 </w:t>
            </w:r>
          </w:p>
        </w:tc>
      </w:tr>
      <w:tr w:rsidR="00D415D3" w:rsidTr="00D415D3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9999981020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250120,00 </w:t>
            </w:r>
          </w:p>
        </w:tc>
      </w:tr>
      <w:tr w:rsidR="00D415D3" w:rsidTr="00D415D3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Начисления на выплаты по оплате труда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9999981020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250120,00 </w:t>
            </w:r>
          </w:p>
        </w:tc>
      </w:tr>
      <w:tr w:rsidR="00D415D3" w:rsidTr="00D415D3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75600,00 </w:t>
            </w:r>
          </w:p>
        </w:tc>
      </w:tr>
      <w:tr w:rsidR="00D415D3" w:rsidTr="00D415D3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Межбюджетные трансферты на осуществление части полномочий по формированию и исполнению бюджета поселения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9999941010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74600,00 </w:t>
            </w:r>
          </w:p>
        </w:tc>
      </w:tr>
      <w:tr w:rsidR="00D415D3" w:rsidTr="00D415D3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9999941010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74600,00 </w:t>
            </w:r>
          </w:p>
        </w:tc>
      </w:tr>
      <w:tr w:rsidR="00D415D3" w:rsidTr="00D415D3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Перечисления текущего характера другим бюджетам бюджетной системы Российской Федерации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9999941010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74600,00 </w:t>
            </w:r>
          </w:p>
        </w:tc>
      </w:tr>
      <w:tr w:rsidR="00D415D3" w:rsidTr="00D415D3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Осуществление переданных полномочий контрольно-счетных органов поселений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9999941020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1000,00 </w:t>
            </w:r>
          </w:p>
        </w:tc>
      </w:tr>
      <w:tr w:rsidR="00D415D3" w:rsidTr="00D415D3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9999941020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1000,00 </w:t>
            </w:r>
          </w:p>
        </w:tc>
      </w:tr>
      <w:tr w:rsidR="00D415D3" w:rsidTr="00D415D3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Перечисления текущего характера другим бюджетам бюджетной системы Российской Федерации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9999941020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1000,00 </w:t>
            </w:r>
          </w:p>
        </w:tc>
      </w:tr>
      <w:tr w:rsidR="00D415D3" w:rsidTr="00D415D3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1016640,00 </w:t>
            </w:r>
          </w:p>
        </w:tc>
      </w:tr>
      <w:tr w:rsidR="00D415D3" w:rsidTr="00D415D3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Уплата прочих налогов, сборов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9999982180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1000,00 </w:t>
            </w:r>
          </w:p>
        </w:tc>
      </w:tr>
      <w:tr w:rsidR="00D415D3" w:rsidTr="00D415D3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Уплата прочих налогов, сборов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9999982180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1000,00 </w:t>
            </w:r>
          </w:p>
        </w:tc>
      </w:tr>
      <w:tr w:rsidR="00D415D3" w:rsidTr="00D415D3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Налоги, пошлины и сборы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9999982180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1000,00 </w:t>
            </w:r>
          </w:p>
        </w:tc>
      </w:tr>
      <w:tr w:rsidR="00D415D3" w:rsidTr="00D415D3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Уплата иных платежей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9999982190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1000,00 </w:t>
            </w:r>
          </w:p>
        </w:tc>
      </w:tr>
      <w:tr w:rsidR="00D415D3" w:rsidTr="00D415D3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Уплата иных платежей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9999982190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1000,00 </w:t>
            </w:r>
          </w:p>
        </w:tc>
      </w:tr>
      <w:tr w:rsidR="00D415D3" w:rsidTr="00D415D3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Налоги, пошлины и сборы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9999982190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1000,00 </w:t>
            </w:r>
          </w:p>
        </w:tc>
      </w:tr>
      <w:tr w:rsidR="00D415D3" w:rsidTr="00D415D3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Расходы на обеспечение деятельности (оказание услуг) учреждений хозяйственного обслуживания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9999983590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1014640,00 </w:t>
            </w:r>
          </w:p>
        </w:tc>
      </w:tr>
      <w:tr w:rsidR="00D415D3" w:rsidTr="00D415D3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Фонд оплаты труда учреждений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9999983590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403900,00 </w:t>
            </w:r>
          </w:p>
        </w:tc>
      </w:tr>
      <w:tr w:rsidR="00D415D3" w:rsidTr="00D415D3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Заработная плата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9999983590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403900,00 </w:t>
            </w:r>
          </w:p>
        </w:tc>
      </w:tr>
      <w:tr w:rsidR="00D415D3" w:rsidTr="00D415D3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9999983590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121990,00 </w:t>
            </w:r>
          </w:p>
        </w:tc>
      </w:tr>
      <w:tr w:rsidR="00D415D3" w:rsidTr="00D415D3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Начисления на выплаты по оплате труда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9999983590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121990,00 </w:t>
            </w:r>
          </w:p>
        </w:tc>
      </w:tr>
      <w:tr w:rsidR="00D415D3" w:rsidTr="00D415D3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9999983590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438750,00 </w:t>
            </w:r>
          </w:p>
        </w:tc>
      </w:tr>
      <w:tr w:rsidR="00D415D3" w:rsidTr="00D415D3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Услуги связи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9999983590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28000,00 </w:t>
            </w:r>
          </w:p>
        </w:tc>
      </w:tr>
      <w:tr w:rsidR="00D415D3" w:rsidTr="00D415D3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Коммунальные услуги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9999983590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28000,00 </w:t>
            </w:r>
          </w:p>
        </w:tc>
      </w:tr>
      <w:tr w:rsidR="00D415D3" w:rsidTr="00D415D3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Работы, услуги по содержанию имущества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9999983590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122960,00 </w:t>
            </w:r>
          </w:p>
        </w:tc>
      </w:tr>
      <w:tr w:rsidR="00D415D3" w:rsidTr="00D415D3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работы, услуги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9999983590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226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40000,00 </w:t>
            </w:r>
          </w:p>
        </w:tc>
      </w:tr>
      <w:tr w:rsidR="00D415D3" w:rsidTr="00D415D3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Увеличение стоимости горюче-смазочных материалов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9999983590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60000,00 </w:t>
            </w:r>
          </w:p>
        </w:tc>
      </w:tr>
      <w:tr w:rsidR="00D415D3" w:rsidTr="00D415D3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Увеличение стоимости прочих материальных запасов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9999983590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346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159790,00 </w:t>
            </w:r>
          </w:p>
        </w:tc>
      </w:tr>
      <w:tr w:rsidR="00D415D3" w:rsidTr="00D415D3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Закупка энергетических ресурсов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9999983590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247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50000,00 </w:t>
            </w:r>
          </w:p>
        </w:tc>
      </w:tr>
      <w:tr w:rsidR="00D415D3" w:rsidTr="00D415D3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Коммунальные услуги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9999983590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247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50000,00 </w:t>
            </w:r>
          </w:p>
        </w:tc>
      </w:tr>
      <w:tr w:rsidR="00D415D3" w:rsidTr="00D415D3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326900,00 </w:t>
            </w:r>
          </w:p>
        </w:tc>
      </w:tr>
      <w:tr w:rsidR="00D415D3" w:rsidTr="00D415D3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326900,00 </w:t>
            </w:r>
          </w:p>
        </w:tc>
      </w:tr>
      <w:tr w:rsidR="00D415D3" w:rsidTr="00D415D3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0203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9999951180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326900,00 </w:t>
            </w:r>
          </w:p>
        </w:tc>
      </w:tr>
      <w:tr w:rsidR="00D415D3" w:rsidTr="00D415D3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Фонд оплаты труда государственных (муниципальных) органов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9999951180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251073,00 </w:t>
            </w:r>
          </w:p>
        </w:tc>
      </w:tr>
      <w:tr w:rsidR="00D415D3" w:rsidTr="00D415D3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Заработная плата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9999951180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251073,00 </w:t>
            </w:r>
          </w:p>
        </w:tc>
      </w:tr>
      <w:tr w:rsidR="00D415D3" w:rsidTr="00D415D3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9999951180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75827,00 </w:t>
            </w:r>
          </w:p>
        </w:tc>
      </w:tr>
      <w:tr w:rsidR="00D415D3" w:rsidTr="00D415D3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Начисления на выплаты по оплате труда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9999951180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75827,00 </w:t>
            </w:r>
          </w:p>
        </w:tc>
      </w:tr>
      <w:tr w:rsidR="00D415D3" w:rsidTr="00D415D3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60000,00 </w:t>
            </w:r>
          </w:p>
        </w:tc>
      </w:tr>
      <w:tr w:rsidR="00D415D3" w:rsidTr="00D415D3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Предупреждение и ликвидация последствий чрезвычайных ситуаций природного и техногенного характера, пожарная безопасность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60000,00 </w:t>
            </w:r>
          </w:p>
        </w:tc>
      </w:tr>
      <w:tr w:rsidR="00D415D3" w:rsidTr="00D415D3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Предупреждение и ликвидация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9999988010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60000,00 </w:t>
            </w:r>
          </w:p>
        </w:tc>
      </w:tr>
      <w:tr w:rsidR="00D415D3" w:rsidTr="00D415D3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9999988010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60000,00 </w:t>
            </w:r>
          </w:p>
        </w:tc>
      </w:tr>
      <w:tr w:rsidR="00D415D3" w:rsidTr="00D415D3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Увеличение стоимости горюче-смазочных материалов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9999988010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60000,00 </w:t>
            </w:r>
          </w:p>
        </w:tc>
      </w:tr>
      <w:tr w:rsidR="00D415D3" w:rsidTr="00D415D3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109000,00 </w:t>
            </w:r>
          </w:p>
        </w:tc>
      </w:tr>
      <w:tr w:rsidR="00D415D3" w:rsidTr="00D415D3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Коммунальное хозяйство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920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0000000000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000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64000,00 </w:t>
            </w:r>
          </w:p>
        </w:tc>
      </w:tr>
      <w:tr w:rsidR="00D415D3" w:rsidTr="00D415D3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Мероприятия в области коммунального хозяйства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920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9999982260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64000,00 </w:t>
            </w:r>
          </w:p>
        </w:tc>
      </w:tr>
      <w:tr w:rsidR="00D415D3" w:rsidTr="00D415D3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9999982260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64000,00 </w:t>
            </w:r>
          </w:p>
        </w:tc>
      </w:tr>
      <w:tr w:rsidR="00D415D3" w:rsidTr="00D415D3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Работы, услуги по содержанию имущества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9999982260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24000,00 </w:t>
            </w:r>
          </w:p>
        </w:tc>
      </w:tr>
      <w:tr w:rsidR="00D415D3" w:rsidTr="00D415D3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работы, услуги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9999982260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226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20000,00 </w:t>
            </w:r>
          </w:p>
        </w:tc>
      </w:tr>
      <w:tr w:rsidR="00D415D3" w:rsidTr="00D415D3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Увеличение стоимости прочих материальных запасов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9999982260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346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20000,00 </w:t>
            </w:r>
          </w:p>
        </w:tc>
      </w:tr>
      <w:tr w:rsidR="00D415D3" w:rsidTr="00D415D3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45000,00 </w:t>
            </w:r>
          </w:p>
        </w:tc>
      </w:tr>
      <w:tr w:rsidR="00D415D3" w:rsidTr="00D415D3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Расходы на благоустроительные работы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9999982250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45000,00 </w:t>
            </w:r>
          </w:p>
        </w:tc>
      </w:tr>
      <w:tr w:rsidR="00D415D3" w:rsidTr="00D415D3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9999982250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45000,00 </w:t>
            </w:r>
          </w:p>
        </w:tc>
      </w:tr>
      <w:tr w:rsidR="00D415D3" w:rsidTr="00D415D3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Работы, услуги по содержанию имущества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9999982250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25000,00 </w:t>
            </w:r>
          </w:p>
        </w:tc>
      </w:tr>
      <w:tr w:rsidR="00D415D3" w:rsidTr="00D415D3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Увеличение стоимости прочих материальных запасов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9999982250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346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20000,00 </w:t>
            </w:r>
          </w:p>
        </w:tc>
      </w:tr>
      <w:tr w:rsidR="00D415D3" w:rsidTr="00D415D3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920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0000000000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000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50000,00 </w:t>
            </w:r>
          </w:p>
        </w:tc>
      </w:tr>
      <w:tr w:rsidR="00D415D3" w:rsidTr="00D415D3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Культура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0000000000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50000,00 </w:t>
            </w:r>
          </w:p>
        </w:tc>
      </w:tr>
      <w:tr w:rsidR="00D415D3" w:rsidTr="00D415D3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415D3" w:rsidRDefault="00D415D3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Расходы на обеспечение деятельности (оказание услуг) учреждений культуры (дома культуры, другие учреждения культуры)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9999983110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50000,00 </w:t>
            </w:r>
          </w:p>
        </w:tc>
      </w:tr>
      <w:tr w:rsidR="00D415D3" w:rsidTr="00D415D3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9999983110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50000,00 </w:t>
            </w:r>
          </w:p>
        </w:tc>
      </w:tr>
      <w:tr w:rsidR="00D415D3" w:rsidTr="00D415D3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Работы, услуги по содержанию имущества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9999983110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20000,00 </w:t>
            </w:r>
          </w:p>
        </w:tc>
      </w:tr>
      <w:tr w:rsidR="00D415D3" w:rsidTr="00D415D3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9999983110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349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30000,00 </w:t>
            </w:r>
          </w:p>
        </w:tc>
      </w:tr>
      <w:tr w:rsidR="00D415D3" w:rsidTr="00D415D3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Социальная политика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36000,00 </w:t>
            </w:r>
          </w:p>
        </w:tc>
      </w:tr>
      <w:tr w:rsidR="00D415D3" w:rsidTr="00D415D3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Пенсионное обеспечение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920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1001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0000000000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000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36000,00 </w:t>
            </w:r>
          </w:p>
        </w:tc>
      </w:tr>
      <w:tr w:rsidR="00D415D3" w:rsidTr="00D415D3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Доплаты к пенсиям  муниципальных служащих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1001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9999985010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36000,00 </w:t>
            </w:r>
          </w:p>
        </w:tc>
      </w:tr>
      <w:tr w:rsidR="00D415D3" w:rsidTr="00D415D3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9999985010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36000,00 </w:t>
            </w:r>
          </w:p>
        </w:tc>
      </w:tr>
      <w:tr w:rsidR="00D415D3" w:rsidTr="00D415D3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15D3" w:rsidRDefault="00D41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Пенсии, пособия, выплачиваемые работодателями, нанимателями бывшим работникам в денежной форме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9999985010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36000,00 </w:t>
            </w:r>
          </w:p>
        </w:tc>
      </w:tr>
      <w:tr w:rsidR="00D415D3" w:rsidTr="00D415D3">
        <w:trPr>
          <w:trHeight w:val="20"/>
        </w:trPr>
        <w:tc>
          <w:tcPr>
            <w:tcW w:w="81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415D3" w:rsidRDefault="00D415D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Всего расходов:  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15D3" w:rsidRDefault="00D415D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3756700,00 </w:t>
            </w:r>
          </w:p>
        </w:tc>
      </w:tr>
    </w:tbl>
    <w:p w:rsidR="00D415D3" w:rsidRDefault="00D415D3" w:rsidP="00D415D3">
      <w:pPr>
        <w:ind w:firstLine="300"/>
        <w:jc w:val="both"/>
      </w:pPr>
    </w:p>
    <w:p w:rsidR="00D415D3" w:rsidRDefault="00D415D3" w:rsidP="00D415D3">
      <w:pPr>
        <w:ind w:firstLine="300"/>
        <w:jc w:val="both"/>
      </w:pPr>
    </w:p>
    <w:p w:rsidR="00D415D3" w:rsidRDefault="00D415D3" w:rsidP="00D415D3"/>
    <w:p w:rsidR="00D415D3" w:rsidRDefault="00D415D3" w:rsidP="00D415D3"/>
    <w:p w:rsidR="00D415D3" w:rsidRDefault="00D415D3" w:rsidP="00D415D3"/>
    <w:p w:rsidR="00D415D3" w:rsidRDefault="00D415D3" w:rsidP="00D415D3"/>
    <w:p w:rsidR="00D415D3" w:rsidRDefault="00D415D3" w:rsidP="00D415D3"/>
    <w:p w:rsidR="00D415D3" w:rsidRDefault="00D415D3" w:rsidP="00D415D3"/>
    <w:p w:rsidR="00D415D3" w:rsidRDefault="00D415D3" w:rsidP="00D415D3"/>
    <w:p w:rsidR="00D415D3" w:rsidRDefault="00D415D3" w:rsidP="00D415D3">
      <w:pPr>
        <w:pStyle w:val="1"/>
        <w:ind w:firstLine="540"/>
        <w:rPr>
          <w:i/>
          <w:sz w:val="24"/>
          <w:szCs w:val="24"/>
        </w:rPr>
      </w:pPr>
    </w:p>
    <w:p w:rsidR="00D415D3" w:rsidRDefault="00D415D3" w:rsidP="00D415D3">
      <w:pPr>
        <w:pStyle w:val="af0"/>
        <w:rPr>
          <w:b/>
          <w:sz w:val="28"/>
          <w:szCs w:val="28"/>
          <w:lang w:eastAsia="ru-RU"/>
        </w:rPr>
      </w:pPr>
      <w:r>
        <w:rPr>
          <w:b/>
          <w:szCs w:val="28"/>
        </w:rPr>
        <w:t>к  решения сессии Совета депутатов муниципального образования «Сулхара» «О бюджете МО «Сулхара» на 2026 год и на плановый период 2027-2028 годов»</w:t>
      </w:r>
    </w:p>
    <w:p w:rsidR="00D415D3" w:rsidRDefault="00D415D3" w:rsidP="00D415D3">
      <w:pPr>
        <w:pStyle w:val="31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415D3" w:rsidRDefault="00D415D3" w:rsidP="00D415D3">
      <w:pPr>
        <w:pStyle w:val="31"/>
        <w:ind w:firstLine="720"/>
        <w:rPr>
          <w:sz w:val="28"/>
          <w:szCs w:val="28"/>
        </w:rPr>
      </w:pPr>
      <w:r>
        <w:rPr>
          <w:sz w:val="28"/>
          <w:szCs w:val="28"/>
        </w:rPr>
        <w:t>Проект бюджета МО «Сулхара» (далее – бюджет поселения) разработан в соответствии с Бюджетным законодательством РФ, проектом Закона Республики Бурятия «О республиканском бюджете на 2026 год и на плановый период 2027 и 2028 годов», проектом решения «О бюджете муниципального образования «Кижингинский район» на 2026 год и на плановый период 2027 и 2028 годов».</w:t>
      </w:r>
    </w:p>
    <w:p w:rsidR="00D415D3" w:rsidRDefault="00D415D3" w:rsidP="00D415D3">
      <w:pPr>
        <w:jc w:val="both"/>
        <w:outlineLvl w:val="0"/>
        <w:rPr>
          <w:sz w:val="28"/>
          <w:szCs w:val="28"/>
        </w:rPr>
      </w:pPr>
    </w:p>
    <w:p w:rsidR="00D415D3" w:rsidRDefault="00D415D3" w:rsidP="00D415D3">
      <w:pPr>
        <w:pStyle w:val="31"/>
        <w:ind w:firstLine="720"/>
        <w:rPr>
          <w:sz w:val="28"/>
          <w:szCs w:val="28"/>
        </w:rPr>
      </w:pPr>
      <w:r>
        <w:rPr>
          <w:b/>
          <w:bCs/>
          <w:sz w:val="28"/>
          <w:szCs w:val="28"/>
        </w:rPr>
        <w:t>Основные характеристики</w:t>
      </w:r>
      <w:r>
        <w:rPr>
          <w:sz w:val="28"/>
          <w:szCs w:val="28"/>
        </w:rPr>
        <w:t xml:space="preserve"> бюджета поселения на 2026 год по доходам рассчитаны исходя из прогноза социально-экономического развития поселения.</w:t>
      </w:r>
    </w:p>
    <w:p w:rsidR="00D415D3" w:rsidRDefault="00D415D3" w:rsidP="00D415D3">
      <w:pPr>
        <w:pStyle w:val="31"/>
        <w:ind w:firstLine="720"/>
        <w:rPr>
          <w:sz w:val="28"/>
          <w:szCs w:val="28"/>
        </w:rPr>
      </w:pPr>
    </w:p>
    <w:p w:rsidR="00D415D3" w:rsidRDefault="00D415D3" w:rsidP="00D415D3">
      <w:pPr>
        <w:pStyle w:val="31"/>
        <w:ind w:firstLine="720"/>
        <w:rPr>
          <w:sz w:val="28"/>
          <w:szCs w:val="28"/>
        </w:rPr>
      </w:pPr>
      <w:r>
        <w:rPr>
          <w:sz w:val="28"/>
          <w:szCs w:val="28"/>
        </w:rPr>
        <w:t>Проектом решения о бюджете поселения на 2026-2028 годы предлагается:</w:t>
      </w:r>
    </w:p>
    <w:p w:rsidR="00D415D3" w:rsidRDefault="00D415D3" w:rsidP="00D415D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Утвердить основные характеристики местного бюджета на 2026 год: </w:t>
      </w:r>
    </w:p>
    <w:p w:rsidR="00D415D3" w:rsidRDefault="00D415D3" w:rsidP="00D415D3">
      <w:pPr>
        <w:jc w:val="both"/>
        <w:rPr>
          <w:sz w:val="28"/>
          <w:szCs w:val="28"/>
        </w:rPr>
      </w:pPr>
      <w:r>
        <w:rPr>
          <w:sz w:val="28"/>
          <w:szCs w:val="28"/>
        </w:rPr>
        <w:t>- общий объём доходов в сумме 3756,7 тыс. рублей, в том числе безвозмездных поступлений в сумме 3279,1 тыс. рублей;</w:t>
      </w:r>
    </w:p>
    <w:p w:rsidR="00D415D3" w:rsidRDefault="00D415D3" w:rsidP="00D415D3">
      <w:pPr>
        <w:jc w:val="both"/>
        <w:rPr>
          <w:sz w:val="28"/>
          <w:szCs w:val="28"/>
        </w:rPr>
      </w:pPr>
      <w:r>
        <w:rPr>
          <w:sz w:val="28"/>
          <w:szCs w:val="28"/>
        </w:rPr>
        <w:t>- общий объём расходов в сумме 3756,7 тыс. рублей;</w:t>
      </w:r>
    </w:p>
    <w:p w:rsidR="00D415D3" w:rsidRDefault="00D415D3" w:rsidP="00D415D3">
      <w:pPr>
        <w:jc w:val="both"/>
        <w:rPr>
          <w:sz w:val="28"/>
          <w:szCs w:val="28"/>
        </w:rPr>
      </w:pPr>
      <w:r>
        <w:rPr>
          <w:sz w:val="28"/>
          <w:szCs w:val="28"/>
        </w:rPr>
        <w:t>- дефицит (профицит) в сумме 0,00 тыс. рублей.</w:t>
      </w:r>
    </w:p>
    <w:p w:rsidR="00D415D3" w:rsidRDefault="00D415D3" w:rsidP="00D415D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Утвердить основные характеристики местного бюджета на 2027 год: </w:t>
      </w:r>
    </w:p>
    <w:p w:rsidR="00D415D3" w:rsidRDefault="00D415D3" w:rsidP="00D415D3">
      <w:pPr>
        <w:jc w:val="both"/>
        <w:rPr>
          <w:sz w:val="28"/>
          <w:szCs w:val="28"/>
        </w:rPr>
      </w:pPr>
      <w:r>
        <w:rPr>
          <w:sz w:val="28"/>
          <w:szCs w:val="28"/>
        </w:rPr>
        <w:t>- общий объём доходов в сумме 3446,2 тыс. рублей, в том числе безвозмездных поступлений в сумме 3265,2 тыс. рублей;</w:t>
      </w:r>
    </w:p>
    <w:p w:rsidR="00D415D3" w:rsidRDefault="00D415D3" w:rsidP="00D415D3">
      <w:pPr>
        <w:jc w:val="both"/>
        <w:rPr>
          <w:sz w:val="28"/>
          <w:szCs w:val="28"/>
        </w:rPr>
      </w:pPr>
      <w:r>
        <w:rPr>
          <w:sz w:val="28"/>
          <w:szCs w:val="28"/>
        </w:rPr>
        <w:t>- общий объём расходов в сумме 3446,2 тыс. рублей, в том числе условно утверждаемые расходы в сумме 86,2 тыс. рублей;</w:t>
      </w:r>
    </w:p>
    <w:p w:rsidR="00D415D3" w:rsidRDefault="00D415D3" w:rsidP="00D415D3">
      <w:pPr>
        <w:jc w:val="both"/>
        <w:rPr>
          <w:sz w:val="28"/>
          <w:szCs w:val="28"/>
        </w:rPr>
      </w:pPr>
      <w:r>
        <w:rPr>
          <w:sz w:val="28"/>
          <w:szCs w:val="28"/>
        </w:rPr>
        <w:t>- дефицит (профицит) в сумме 0,00 тыс. рублей.</w:t>
      </w:r>
    </w:p>
    <w:p w:rsidR="00D415D3" w:rsidRDefault="00D415D3" w:rsidP="00D415D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Утвердить основные характеристики местного бюджета на 2028 год: </w:t>
      </w:r>
    </w:p>
    <w:p w:rsidR="00D415D3" w:rsidRDefault="00D415D3" w:rsidP="00D415D3">
      <w:pPr>
        <w:jc w:val="both"/>
        <w:rPr>
          <w:sz w:val="28"/>
          <w:szCs w:val="28"/>
        </w:rPr>
      </w:pPr>
      <w:r>
        <w:rPr>
          <w:sz w:val="28"/>
          <w:szCs w:val="28"/>
        </w:rPr>
        <w:t>- общий объём доходов в сумме 3544,1 тыс. рублей, в том числе безвозмездных поступлений в сумме 3363,1 тыс. рублей;</w:t>
      </w:r>
    </w:p>
    <w:p w:rsidR="00D415D3" w:rsidRDefault="00D415D3" w:rsidP="00D415D3">
      <w:pPr>
        <w:jc w:val="both"/>
        <w:rPr>
          <w:sz w:val="28"/>
          <w:szCs w:val="28"/>
        </w:rPr>
      </w:pPr>
      <w:r>
        <w:rPr>
          <w:sz w:val="28"/>
          <w:szCs w:val="28"/>
        </w:rPr>
        <w:t>- общий объём расходов в сумме 3544,1 тыс. рублей, в том числе условно утверждаемые расходы в сумме 177,2 тыс. рублей;</w:t>
      </w:r>
    </w:p>
    <w:p w:rsidR="00D415D3" w:rsidRDefault="00D415D3" w:rsidP="00D415D3">
      <w:pPr>
        <w:jc w:val="both"/>
        <w:rPr>
          <w:sz w:val="28"/>
          <w:szCs w:val="28"/>
        </w:rPr>
      </w:pPr>
      <w:r>
        <w:rPr>
          <w:sz w:val="28"/>
          <w:szCs w:val="28"/>
        </w:rPr>
        <w:t>- дефицит (профицит) в сумме 0,00 тыс. рублей.</w:t>
      </w:r>
    </w:p>
    <w:p w:rsidR="00D415D3" w:rsidRDefault="00D415D3" w:rsidP="00D415D3">
      <w:pPr>
        <w:jc w:val="both"/>
        <w:rPr>
          <w:sz w:val="28"/>
          <w:szCs w:val="28"/>
        </w:rPr>
      </w:pPr>
    </w:p>
    <w:p w:rsidR="00D415D3" w:rsidRDefault="00D415D3" w:rsidP="00D415D3">
      <w:pPr>
        <w:pStyle w:val="a7"/>
        <w:spacing w:before="0" w:after="0"/>
        <w:ind w:firstLine="720"/>
        <w:jc w:val="center"/>
        <w:outlineLvl w:val="0"/>
        <w:rPr>
          <w:rStyle w:val="afff"/>
        </w:rPr>
      </w:pPr>
      <w:r>
        <w:rPr>
          <w:rStyle w:val="afff"/>
          <w:sz w:val="28"/>
          <w:szCs w:val="28"/>
        </w:rPr>
        <w:lastRenderedPageBreak/>
        <w:t>Доходы местного бюджета</w:t>
      </w:r>
    </w:p>
    <w:p w:rsidR="00D415D3" w:rsidRDefault="00D415D3" w:rsidP="00D415D3">
      <w:pPr>
        <w:pStyle w:val="a7"/>
        <w:spacing w:before="0" w:after="0"/>
        <w:ind w:firstLine="720"/>
        <w:jc w:val="center"/>
        <w:outlineLvl w:val="0"/>
        <w:rPr>
          <w:rStyle w:val="afff"/>
          <w:sz w:val="28"/>
          <w:szCs w:val="28"/>
        </w:rPr>
      </w:pPr>
    </w:p>
    <w:p w:rsidR="00D415D3" w:rsidRDefault="00D415D3" w:rsidP="00D415D3">
      <w:pPr>
        <w:ind w:firstLine="720"/>
        <w:jc w:val="both"/>
      </w:pPr>
      <w:r>
        <w:rPr>
          <w:sz w:val="28"/>
          <w:szCs w:val="28"/>
        </w:rPr>
        <w:t>Формирование доходов бюджета на 2026 год и на плановый период осуществлялось на основании основных параметров прогноза социально-экономического развития поселения с учетом прогнозных показателей поступлений по закрепленным доходным источникам, нормативов распределения доходов по уровням бюджетов в соответствии Бюджетным кодексом РФ, отчета об исполнении бюджета за 2025 год и оценки поступлений доходов в бюджет поселения в 2026 году.</w:t>
      </w:r>
    </w:p>
    <w:p w:rsidR="00D415D3" w:rsidRDefault="00D415D3" w:rsidP="00D415D3">
      <w:pPr>
        <w:pStyle w:val="af0"/>
        <w:ind w:firstLine="720"/>
        <w:jc w:val="both"/>
        <w:rPr>
          <w:sz w:val="28"/>
          <w:szCs w:val="28"/>
        </w:rPr>
      </w:pPr>
      <w:r>
        <w:rPr>
          <w:b/>
          <w:bCs/>
          <w:szCs w:val="28"/>
        </w:rPr>
        <w:t>Налоговые и неналоговые доходы</w:t>
      </w:r>
      <w:r>
        <w:rPr>
          <w:szCs w:val="28"/>
        </w:rPr>
        <w:t xml:space="preserve"> бюджета по основным источникам планируются на 2026 год в сумме 181,0 тыс. руб., на 2027 год в сумме 181,0 тыс. руб., на 2028 год в сумме 181,0 тыс. руб.</w:t>
      </w:r>
    </w:p>
    <w:p w:rsidR="00D415D3" w:rsidRDefault="00D415D3" w:rsidP="00D415D3">
      <w:pPr>
        <w:pStyle w:val="24"/>
        <w:rPr>
          <w:szCs w:val="28"/>
        </w:rPr>
      </w:pPr>
      <w:r>
        <w:rPr>
          <w:b/>
          <w:szCs w:val="28"/>
        </w:rPr>
        <w:t xml:space="preserve">Прогноз поступления </w:t>
      </w:r>
      <w:r>
        <w:rPr>
          <w:bCs/>
          <w:szCs w:val="28"/>
        </w:rPr>
        <w:t>налога на доходы физических лиц</w:t>
      </w:r>
      <w:r>
        <w:rPr>
          <w:b/>
          <w:szCs w:val="28"/>
        </w:rPr>
        <w:t xml:space="preserve"> на 2026-2028 годы сформирован с учетом показателей социально-экономического развития поселения: план на 2026 г. – 50,0 тыс. руб., план на 2027 г. – 50,0 тыс. руб., план на 2028 г. – 50,0 тыс. руб.</w:t>
      </w:r>
    </w:p>
    <w:p w:rsidR="00D415D3" w:rsidRDefault="00D415D3" w:rsidP="00D415D3">
      <w:pPr>
        <w:pStyle w:val="af7"/>
        <w:tabs>
          <w:tab w:val="left" w:pos="1080"/>
        </w:tabs>
        <w:ind w:firstLine="720"/>
        <w:jc w:val="both"/>
        <w:rPr>
          <w:b/>
          <w:bCs/>
          <w:szCs w:val="28"/>
        </w:rPr>
      </w:pPr>
      <w:r>
        <w:rPr>
          <w:b/>
          <w:bCs/>
        </w:rPr>
        <w:t xml:space="preserve">Прогноз поступления </w:t>
      </w:r>
      <w:r>
        <w:rPr>
          <w:bCs/>
        </w:rPr>
        <w:t xml:space="preserve">налогов на имущество </w:t>
      </w:r>
      <w:r>
        <w:rPr>
          <w:b/>
          <w:bCs/>
        </w:rPr>
        <w:t>на 2026 год составляет 131,0 тыс. руб., на 2027 год составляет 131,0 тыс. руб., на 2028 год составляет 73,5 тыс. руб.</w:t>
      </w:r>
    </w:p>
    <w:p w:rsidR="00D415D3" w:rsidRDefault="00D415D3" w:rsidP="00D415D3">
      <w:pPr>
        <w:pStyle w:val="af7"/>
        <w:tabs>
          <w:tab w:val="left" w:pos="1080"/>
        </w:tabs>
        <w:ind w:firstLine="720"/>
        <w:outlineLvl w:val="0"/>
        <w:rPr>
          <w:b/>
        </w:rPr>
      </w:pPr>
    </w:p>
    <w:p w:rsidR="00D415D3" w:rsidRDefault="00D415D3" w:rsidP="00D415D3">
      <w:pPr>
        <w:pStyle w:val="af7"/>
        <w:tabs>
          <w:tab w:val="left" w:pos="1080"/>
        </w:tabs>
        <w:ind w:firstLine="720"/>
        <w:outlineLvl w:val="0"/>
      </w:pPr>
      <w:r>
        <w:t>Расходы бюджета</w:t>
      </w:r>
    </w:p>
    <w:p w:rsidR="00D415D3" w:rsidRDefault="00D415D3" w:rsidP="00D415D3">
      <w:pPr>
        <w:pStyle w:val="af7"/>
        <w:tabs>
          <w:tab w:val="left" w:pos="1080"/>
        </w:tabs>
        <w:ind w:firstLine="720"/>
        <w:outlineLvl w:val="0"/>
      </w:pPr>
    </w:p>
    <w:p w:rsidR="00D415D3" w:rsidRDefault="00D415D3" w:rsidP="00D415D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Общий объем расходов бюджета на 2026 год определен на уровне 3756,7 тыс. рублей, плановый период 2027 г. – 3446,2 тыс. рублей, в т.ч. условно утверждаемые расходы в сумме 86,2 тыс. рублей; 2028 г. – 3544,1 тыс. рублей, в т.ч. условно утверждаемые расходы в сумме 177,2 тыс. рублей.</w:t>
      </w:r>
    </w:p>
    <w:p w:rsidR="00D415D3" w:rsidRDefault="00D415D3" w:rsidP="00D415D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 формировании расходной части проекта бюджета были учтены следующие позиции:</w:t>
      </w:r>
    </w:p>
    <w:p w:rsidR="00D415D3" w:rsidRDefault="00D415D3" w:rsidP="00D415D3">
      <w:pPr>
        <w:pStyle w:val="31"/>
        <w:ind w:firstLine="720"/>
        <w:rPr>
          <w:sz w:val="28"/>
          <w:szCs w:val="28"/>
        </w:rPr>
      </w:pPr>
    </w:p>
    <w:p w:rsidR="00D415D3" w:rsidRDefault="00D415D3" w:rsidP="00D415D3">
      <w:pPr>
        <w:pStyle w:val="31"/>
        <w:ind w:firstLine="720"/>
        <w:rPr>
          <w:sz w:val="28"/>
          <w:szCs w:val="28"/>
        </w:rPr>
      </w:pPr>
      <w:r>
        <w:rPr>
          <w:sz w:val="28"/>
          <w:szCs w:val="28"/>
        </w:rPr>
        <w:t>1. Бюджет на 2026-2028 годы является сбалансированным и бездефицитным.</w:t>
      </w:r>
    </w:p>
    <w:p w:rsidR="00D415D3" w:rsidRDefault="00D415D3" w:rsidP="00D415D3">
      <w:pPr>
        <w:pStyle w:val="31"/>
        <w:rPr>
          <w:sz w:val="28"/>
          <w:szCs w:val="28"/>
        </w:rPr>
      </w:pPr>
    </w:p>
    <w:p w:rsidR="00D415D3" w:rsidRDefault="00D415D3" w:rsidP="00D415D3">
      <w:pPr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 Межбюджетные трансферты бюджету муниципального района рассчитаны на основании методики, утвержденной приложением 12 к решению о бюджете.</w:t>
      </w:r>
    </w:p>
    <w:p w:rsidR="00D415D3" w:rsidRDefault="00D415D3" w:rsidP="00D415D3">
      <w:pPr>
        <w:pStyle w:val="af7"/>
        <w:tabs>
          <w:tab w:val="left" w:pos="1080"/>
        </w:tabs>
        <w:ind w:left="371"/>
        <w:jc w:val="both"/>
        <w:rPr>
          <w:bCs/>
          <w:sz w:val="28"/>
          <w:szCs w:val="28"/>
        </w:rPr>
      </w:pPr>
    </w:p>
    <w:p w:rsidR="00D415D3" w:rsidRDefault="00D415D3" w:rsidP="00D415D3">
      <w:pPr>
        <w:pStyle w:val="af7"/>
        <w:tabs>
          <w:tab w:val="left" w:pos="1080"/>
        </w:tabs>
        <w:ind w:firstLine="540"/>
        <w:jc w:val="both"/>
        <w:outlineLvl w:val="0"/>
        <w:rPr>
          <w:bCs/>
        </w:rPr>
      </w:pPr>
      <w:r>
        <w:rPr>
          <w:bCs/>
        </w:rPr>
        <w:t>Муниципальный долг</w:t>
      </w:r>
    </w:p>
    <w:p w:rsidR="00D415D3" w:rsidRDefault="00D415D3" w:rsidP="00D415D3">
      <w:pPr>
        <w:pStyle w:val="af7"/>
        <w:tabs>
          <w:tab w:val="left" w:pos="1080"/>
        </w:tabs>
        <w:ind w:firstLine="540"/>
        <w:jc w:val="both"/>
        <w:rPr>
          <w:bCs/>
        </w:rPr>
      </w:pPr>
    </w:p>
    <w:p w:rsidR="00D415D3" w:rsidRDefault="00D415D3" w:rsidP="00D415D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соответствии с п.3, ст.107 Бюджетного кодекса РФ, установлен предельный объем муниципального долга муниципального образования на 1 января 2027 г. в сумме 0,0 тыс. руб. Установлен предельный объем расходов на обслуживание муниципального долга на 2026 год в сумме 0,0 тыс.руб. Установлен верхний предел долга по муниципальным гарантиям на 1 января 2027 года в сумме 0,0 тыс. руб.</w:t>
      </w:r>
    </w:p>
    <w:p w:rsidR="00D415D3" w:rsidRDefault="00D415D3" w:rsidP="00D415D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Предоставление муниципальных гарантий за счет средств бюджета поселения на очередной финансовый год не планируется.</w:t>
      </w:r>
    </w:p>
    <w:p w:rsidR="00D415D3" w:rsidRDefault="00D415D3" w:rsidP="00D415D3">
      <w:pPr>
        <w:ind w:firstLine="540"/>
        <w:jc w:val="both"/>
        <w:rPr>
          <w:sz w:val="28"/>
          <w:szCs w:val="28"/>
        </w:rPr>
      </w:pPr>
    </w:p>
    <w:p w:rsidR="00D415D3" w:rsidRDefault="00D415D3" w:rsidP="00D415D3">
      <w:pPr>
        <w:pStyle w:val="1"/>
        <w:ind w:firstLine="540"/>
        <w:rPr>
          <w:i/>
          <w:sz w:val="24"/>
          <w:szCs w:val="24"/>
        </w:rPr>
      </w:pPr>
    </w:p>
    <w:p w:rsidR="00D415D3" w:rsidRDefault="00D415D3" w:rsidP="00D415D3">
      <w:pPr>
        <w:pStyle w:val="1"/>
        <w:ind w:firstLine="540"/>
        <w:rPr>
          <w:i/>
          <w:sz w:val="24"/>
          <w:szCs w:val="24"/>
        </w:rPr>
      </w:pPr>
    </w:p>
    <w:p w:rsidR="00D415D3" w:rsidRDefault="00D415D3" w:rsidP="00D415D3">
      <w:pPr>
        <w:pStyle w:val="1"/>
        <w:ind w:firstLine="540"/>
        <w:rPr>
          <w:i/>
          <w:sz w:val="24"/>
          <w:szCs w:val="24"/>
        </w:rPr>
      </w:pPr>
    </w:p>
    <w:p w:rsidR="00D415D3" w:rsidRDefault="00D415D3" w:rsidP="00D415D3">
      <w:pPr>
        <w:pStyle w:val="1"/>
        <w:ind w:firstLine="540"/>
        <w:rPr>
          <w:i/>
          <w:sz w:val="24"/>
          <w:szCs w:val="24"/>
        </w:rPr>
      </w:pPr>
    </w:p>
    <w:p w:rsidR="00D415D3" w:rsidRDefault="00D415D3" w:rsidP="00D415D3">
      <w:pPr>
        <w:pStyle w:val="1"/>
        <w:ind w:firstLine="540"/>
        <w:rPr>
          <w:i/>
          <w:sz w:val="24"/>
          <w:szCs w:val="24"/>
        </w:rPr>
      </w:pPr>
    </w:p>
    <w:p w:rsidR="00D415D3" w:rsidRDefault="00D415D3" w:rsidP="00D415D3">
      <w:pPr>
        <w:pStyle w:val="1"/>
        <w:ind w:firstLine="540"/>
        <w:rPr>
          <w:i/>
          <w:sz w:val="24"/>
          <w:szCs w:val="24"/>
        </w:rPr>
      </w:pPr>
    </w:p>
    <w:p w:rsidR="00D415D3" w:rsidRDefault="00D415D3" w:rsidP="00D415D3">
      <w:pPr>
        <w:pStyle w:val="1"/>
        <w:ind w:firstLine="540"/>
        <w:rPr>
          <w:i/>
          <w:sz w:val="24"/>
          <w:szCs w:val="24"/>
        </w:rPr>
      </w:pPr>
    </w:p>
    <w:p w:rsidR="00D415D3" w:rsidRDefault="00D415D3" w:rsidP="00D415D3">
      <w:pPr>
        <w:pStyle w:val="1"/>
        <w:ind w:firstLine="540"/>
        <w:rPr>
          <w:i/>
          <w:sz w:val="24"/>
          <w:szCs w:val="24"/>
        </w:rPr>
      </w:pPr>
    </w:p>
    <w:p w:rsidR="00D415D3" w:rsidRDefault="00D415D3" w:rsidP="00D415D3">
      <w:pPr>
        <w:pStyle w:val="1"/>
        <w:ind w:firstLine="540"/>
        <w:rPr>
          <w:i/>
          <w:sz w:val="24"/>
          <w:szCs w:val="24"/>
        </w:rPr>
      </w:pPr>
    </w:p>
    <w:p w:rsidR="00D415D3" w:rsidRDefault="00D415D3" w:rsidP="00D415D3">
      <w:pPr>
        <w:pStyle w:val="1"/>
        <w:ind w:firstLine="540"/>
        <w:rPr>
          <w:i/>
          <w:sz w:val="24"/>
          <w:szCs w:val="24"/>
        </w:rPr>
      </w:pPr>
    </w:p>
    <w:p w:rsidR="00D415D3" w:rsidRDefault="00D415D3" w:rsidP="00D415D3">
      <w:pPr>
        <w:pStyle w:val="1"/>
        <w:ind w:firstLine="540"/>
        <w:rPr>
          <w:i/>
          <w:sz w:val="24"/>
          <w:szCs w:val="24"/>
        </w:rPr>
      </w:pPr>
    </w:p>
    <w:p w:rsidR="00D415D3" w:rsidRDefault="00D415D3" w:rsidP="00D415D3">
      <w:pPr>
        <w:pStyle w:val="1"/>
        <w:ind w:firstLine="540"/>
        <w:rPr>
          <w:i/>
          <w:sz w:val="24"/>
          <w:szCs w:val="24"/>
        </w:rPr>
      </w:pPr>
    </w:p>
    <w:p w:rsidR="00D415D3" w:rsidRDefault="00D415D3" w:rsidP="00D415D3">
      <w:pPr>
        <w:pStyle w:val="1"/>
        <w:ind w:firstLine="540"/>
        <w:rPr>
          <w:i/>
          <w:sz w:val="24"/>
          <w:szCs w:val="24"/>
        </w:rPr>
      </w:pPr>
    </w:p>
    <w:p w:rsidR="00D415D3" w:rsidRDefault="00D415D3" w:rsidP="00D415D3">
      <w:pPr>
        <w:pStyle w:val="1"/>
        <w:ind w:firstLine="540"/>
        <w:rPr>
          <w:i/>
          <w:sz w:val="24"/>
          <w:szCs w:val="24"/>
        </w:rPr>
      </w:pPr>
    </w:p>
    <w:p w:rsidR="00D415D3" w:rsidRDefault="00D415D3" w:rsidP="00D415D3">
      <w:pPr>
        <w:pStyle w:val="1"/>
        <w:ind w:firstLine="540"/>
        <w:rPr>
          <w:i/>
          <w:sz w:val="24"/>
          <w:szCs w:val="24"/>
        </w:rPr>
      </w:pPr>
    </w:p>
    <w:p w:rsidR="00E55189" w:rsidRDefault="00D415D3">
      <w:bookmarkStart w:id="0" w:name="_GoBack"/>
      <w:bookmarkEnd w:id="0"/>
    </w:p>
    <w:sectPr w:rsidR="00E551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470"/>
        </w:tabs>
        <w:ind w:left="1470" w:hanging="93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410"/>
        </w:tabs>
        <w:ind w:left="1410" w:hanging="87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0000007"/>
    <w:multiLevelType w:val="singleLevel"/>
    <w:tmpl w:val="00000007"/>
    <w:name w:val="WW8Num7"/>
    <w:lvl w:ilvl="0">
      <w:start w:val="4"/>
      <w:numFmt w:val="bullet"/>
      <w:lvlText w:val="-"/>
      <w:lvlJc w:val="left"/>
      <w:pPr>
        <w:tabs>
          <w:tab w:val="num" w:pos="1245"/>
        </w:tabs>
        <w:ind w:left="1245" w:hanging="705"/>
      </w:pPr>
      <w:rPr>
        <w:rFonts w:ascii="Times New Roman" w:hAnsi="Times New Roman" w:cs="Times New Roman"/>
      </w:rPr>
    </w:lvl>
  </w:abstractNum>
  <w:abstractNum w:abstractNumId="6" w15:restartNumberingAfterBreak="0">
    <w:nsid w:val="00000008"/>
    <w:multiLevelType w:val="multilevel"/>
    <w:tmpl w:val="00000008"/>
    <w:name w:val="WW8Num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0000009"/>
    <w:multiLevelType w:val="multilevel"/>
    <w:tmpl w:val="00000009"/>
    <w:name w:val="WW8Num9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9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1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</w:lvl>
  </w:abstractNum>
  <w:abstractNum w:abstractNumId="12" w15:restartNumberingAfterBreak="0">
    <w:nsid w:val="0000000E"/>
    <w:multiLevelType w:val="multilevel"/>
    <w:tmpl w:val="0000000E"/>
    <w:name w:val="WW8Num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0000010"/>
    <w:multiLevelType w:val="multilevel"/>
    <w:tmpl w:val="00000010"/>
    <w:name w:val="WW8Num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0000011"/>
    <w:multiLevelType w:val="multilevel"/>
    <w:tmpl w:val="00000011"/>
    <w:name w:val="WW8Num17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0000012"/>
    <w:multiLevelType w:val="singleLevel"/>
    <w:tmpl w:val="00000012"/>
    <w:name w:val="WW8Num18"/>
    <w:lvl w:ilvl="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</w:abstractNum>
  <w:abstractNum w:abstractNumId="17" w15:restartNumberingAfterBreak="0">
    <w:nsid w:val="00000013"/>
    <w:multiLevelType w:val="singleLevel"/>
    <w:tmpl w:val="00000013"/>
    <w:name w:val="WW8Num19"/>
    <w:lvl w:ilvl="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</w:abstractNum>
  <w:abstractNum w:abstractNumId="18" w15:restartNumberingAfterBreak="0">
    <w:nsid w:val="00000014"/>
    <w:multiLevelType w:val="singleLevel"/>
    <w:tmpl w:val="00000014"/>
    <w:name w:val="WW8Num20"/>
    <w:lvl w:ilvl="0">
      <w:start w:val="13"/>
      <w:numFmt w:val="decimal"/>
      <w:lvlText w:val="%1."/>
      <w:lvlJc w:val="left"/>
      <w:pPr>
        <w:tabs>
          <w:tab w:val="num" w:pos="1433"/>
        </w:tabs>
        <w:ind w:left="1433" w:hanging="360"/>
      </w:pPr>
    </w:lvl>
  </w:abstractNum>
  <w:abstractNum w:abstractNumId="19" w15:restartNumberingAfterBreak="0">
    <w:nsid w:val="00000015"/>
    <w:multiLevelType w:val="singleLevel"/>
    <w:tmpl w:val="00000015"/>
    <w:name w:val="WW8Num21"/>
    <w:lvl w:ilvl="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</w:abstractNum>
  <w:abstractNum w:abstractNumId="20" w15:restartNumberingAfterBreak="0">
    <w:nsid w:val="00000016"/>
    <w:multiLevelType w:val="singleLevel"/>
    <w:tmpl w:val="00000016"/>
    <w:name w:val="WW8Num22"/>
    <w:lvl w:ilvl="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</w:abstractNum>
  <w:abstractNum w:abstractNumId="21" w15:restartNumberingAfterBreak="0">
    <w:nsid w:val="451570F5"/>
    <w:multiLevelType w:val="multilevel"/>
    <w:tmpl w:val="BCAEE8B4"/>
    <w:lvl w:ilvl="0">
      <w:start w:val="1"/>
      <w:numFmt w:val="decimal"/>
      <w:suff w:val="space"/>
      <w:lvlText w:val="Глава %1."/>
      <w:lvlJc w:val="left"/>
      <w:pPr>
        <w:ind w:left="0" w:firstLine="567"/>
      </w:pPr>
      <w:rPr>
        <w:b/>
      </w:rPr>
    </w:lvl>
    <w:lvl w:ilvl="1">
      <w:start w:val="1"/>
      <w:numFmt w:val="decimal"/>
      <w:suff w:val="space"/>
      <w:lvlText w:val="Статья %2."/>
      <w:lvlJc w:val="left"/>
      <w:pPr>
        <w:ind w:left="0" w:firstLine="567"/>
      </w:pPr>
      <w:rPr>
        <w:b/>
      </w:rPr>
    </w:lvl>
    <w:lvl w:ilvl="2">
      <w:start w:val="1"/>
      <w:numFmt w:val="decimal"/>
      <w:suff w:val="space"/>
      <w:lvlText w:val="%3."/>
      <w:lvlJc w:val="left"/>
      <w:pPr>
        <w:ind w:left="0" w:firstLine="567"/>
      </w:pPr>
    </w:lvl>
    <w:lvl w:ilvl="3">
      <w:start w:val="1"/>
      <w:numFmt w:val="decimal"/>
      <w:pStyle w:val="a"/>
      <w:suff w:val="space"/>
      <w:lvlText w:val="%4)"/>
      <w:lvlJc w:val="left"/>
      <w:pPr>
        <w:ind w:left="0" w:firstLine="851"/>
      </w:pPr>
      <w:rPr>
        <w:sz w:val="28"/>
        <w:szCs w:val="28"/>
      </w:rPr>
    </w:lvl>
    <w:lvl w:ilvl="4">
      <w:start w:val="1"/>
      <w:numFmt w:val="lowerLetter"/>
      <w:suff w:val="space"/>
      <w:lvlText w:val="%5)"/>
      <w:lvlJc w:val="left"/>
      <w:pPr>
        <w:ind w:left="0" w:firstLine="567"/>
      </w:pPr>
    </w:lvl>
    <w:lvl w:ilvl="5">
      <w:start w:val="1"/>
      <w:numFmt w:val="lowerRoman"/>
      <w:lvlText w:val="%6."/>
      <w:lvlJc w:val="right"/>
      <w:pPr>
        <w:tabs>
          <w:tab w:val="num" w:pos="1247"/>
        </w:tabs>
        <w:ind w:left="0" w:firstLine="567"/>
      </w:pPr>
    </w:lvl>
    <w:lvl w:ilvl="6">
      <w:start w:val="1"/>
      <w:numFmt w:val="decimal"/>
      <w:lvlText w:val="%7."/>
      <w:lvlJc w:val="left"/>
      <w:pPr>
        <w:tabs>
          <w:tab w:val="num" w:pos="1247"/>
        </w:tabs>
        <w:ind w:left="0" w:firstLine="567"/>
      </w:pPr>
    </w:lvl>
    <w:lvl w:ilvl="7">
      <w:start w:val="1"/>
      <w:numFmt w:val="lowerLetter"/>
      <w:lvlText w:val="%8."/>
      <w:lvlJc w:val="left"/>
      <w:pPr>
        <w:tabs>
          <w:tab w:val="num" w:pos="1247"/>
        </w:tabs>
        <w:ind w:left="0" w:firstLine="567"/>
      </w:pPr>
    </w:lvl>
    <w:lvl w:ilvl="8">
      <w:start w:val="1"/>
      <w:numFmt w:val="lowerRoman"/>
      <w:lvlText w:val="%9."/>
      <w:lvlJc w:val="right"/>
      <w:pPr>
        <w:tabs>
          <w:tab w:val="num" w:pos="1247"/>
        </w:tabs>
        <w:ind w:left="0" w:firstLine="567"/>
      </w:pPr>
    </w:lvl>
  </w:abstractNum>
  <w:abstractNum w:abstractNumId="22" w15:restartNumberingAfterBreak="0">
    <w:nsid w:val="7B716A8F"/>
    <w:multiLevelType w:val="hybridMultilevel"/>
    <w:tmpl w:val="4656C43A"/>
    <w:lvl w:ilvl="0" w:tplc="F7B0A136">
      <w:start w:val="1"/>
      <w:numFmt w:val="decimal"/>
      <w:lvlText w:val="%1)"/>
      <w:lvlJc w:val="left"/>
      <w:pPr>
        <w:tabs>
          <w:tab w:val="num" w:pos="510"/>
        </w:tabs>
        <w:ind w:left="510" w:hanging="45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</w:num>
  <w:num w:numId="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5"/>
  </w:num>
  <w:num w:numId="11">
    <w:abstractNumId w:val="6"/>
  </w:num>
  <w:num w:numId="12">
    <w:abstractNumId w:val="7"/>
  </w:num>
  <w:num w:numId="13">
    <w:abstractNumId w:val="8"/>
  </w:num>
  <w:num w:numId="14">
    <w:abstractNumId w:val="9"/>
  </w:num>
  <w:num w:numId="15">
    <w:abstractNumId w:val="10"/>
  </w:num>
  <w:num w:numId="16">
    <w:abstractNumId w:val="11"/>
  </w:num>
  <w:num w:numId="17">
    <w:abstractNumId w:val="12"/>
  </w:num>
  <w:num w:numId="18">
    <w:abstractNumId w:val="13"/>
  </w:num>
  <w:num w:numId="19">
    <w:abstractNumId w:val="14"/>
  </w:num>
  <w:num w:numId="20">
    <w:abstractNumId w:val="15"/>
  </w:num>
  <w:num w:numId="21">
    <w:abstractNumId w:val="16"/>
  </w:num>
  <w:num w:numId="22">
    <w:abstractNumId w:val="17"/>
  </w:num>
  <w:num w:numId="23">
    <w:abstractNumId w:val="18"/>
  </w:num>
  <w:num w:numId="24">
    <w:abstractNumId w:val="19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5AD"/>
    <w:rsid w:val="002F05AD"/>
    <w:rsid w:val="005E4C71"/>
    <w:rsid w:val="009E2623"/>
    <w:rsid w:val="00D41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C30256-2814-43CE-8FEE-F511E921A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 w:qFormat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 w:qFormat="1"/>
    <w:lsdException w:name="Body Text Indent 2" w:semiHidden="1" w:uiPriority="0" w:unhideWhenUsed="1" w:qFormat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D415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0"/>
    <w:next w:val="a0"/>
    <w:link w:val="10"/>
    <w:qFormat/>
    <w:rsid w:val="00D415D3"/>
    <w:pPr>
      <w:keepNext/>
      <w:tabs>
        <w:tab w:val="num" w:pos="0"/>
      </w:tabs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2">
    <w:name w:val="heading 2"/>
    <w:basedOn w:val="a0"/>
    <w:next w:val="a0"/>
    <w:link w:val="20"/>
    <w:semiHidden/>
    <w:unhideWhenUsed/>
    <w:qFormat/>
    <w:rsid w:val="00D415D3"/>
    <w:pPr>
      <w:keepNext/>
      <w:tabs>
        <w:tab w:val="num" w:pos="0"/>
      </w:tabs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semiHidden/>
    <w:unhideWhenUsed/>
    <w:qFormat/>
    <w:rsid w:val="00D415D3"/>
    <w:pPr>
      <w:keepNext/>
      <w:tabs>
        <w:tab w:val="num" w:pos="0"/>
      </w:tabs>
      <w:outlineLvl w:val="2"/>
    </w:pPr>
    <w:rPr>
      <w:b/>
      <w:bCs/>
    </w:rPr>
  </w:style>
  <w:style w:type="paragraph" w:styleId="4">
    <w:name w:val="heading 4"/>
    <w:basedOn w:val="a0"/>
    <w:next w:val="a0"/>
    <w:link w:val="40"/>
    <w:semiHidden/>
    <w:unhideWhenUsed/>
    <w:qFormat/>
    <w:rsid w:val="00D415D3"/>
    <w:pPr>
      <w:keepNext/>
      <w:tabs>
        <w:tab w:val="num" w:pos="0"/>
      </w:tabs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0"/>
    <w:next w:val="a0"/>
    <w:link w:val="50"/>
    <w:semiHidden/>
    <w:unhideWhenUsed/>
    <w:qFormat/>
    <w:rsid w:val="00D415D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semiHidden/>
    <w:unhideWhenUsed/>
    <w:qFormat/>
    <w:rsid w:val="00D415D3"/>
    <w:pPr>
      <w:tabs>
        <w:tab w:val="num" w:pos="0"/>
      </w:tabs>
      <w:suppressAutoHyphens w:val="0"/>
      <w:spacing w:before="240" w:after="60"/>
      <w:outlineLvl w:val="5"/>
    </w:pPr>
    <w:rPr>
      <w:b/>
      <w:bCs/>
      <w:sz w:val="22"/>
      <w:szCs w:val="22"/>
      <w:lang w:eastAsia="ru-RU"/>
    </w:rPr>
  </w:style>
  <w:style w:type="paragraph" w:styleId="7">
    <w:name w:val="heading 7"/>
    <w:basedOn w:val="a0"/>
    <w:next w:val="a0"/>
    <w:link w:val="70"/>
    <w:semiHidden/>
    <w:unhideWhenUsed/>
    <w:qFormat/>
    <w:rsid w:val="00D415D3"/>
    <w:pPr>
      <w:keepNext/>
      <w:tabs>
        <w:tab w:val="num" w:pos="360"/>
      </w:tabs>
      <w:jc w:val="center"/>
      <w:outlineLvl w:val="6"/>
    </w:pPr>
    <w:rPr>
      <w:b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415D3"/>
    <w:rPr>
      <w:rFonts w:ascii="Cambria" w:eastAsia="Times New Roman" w:hAnsi="Cambria" w:cs="Times New Roman"/>
      <w:b/>
      <w:bCs/>
      <w:kern w:val="2"/>
      <w:sz w:val="32"/>
      <w:szCs w:val="32"/>
      <w:lang w:eastAsia="ar-SA"/>
    </w:rPr>
  </w:style>
  <w:style w:type="character" w:customStyle="1" w:styleId="20">
    <w:name w:val="Заголовок 2 Знак"/>
    <w:basedOn w:val="a1"/>
    <w:link w:val="2"/>
    <w:semiHidden/>
    <w:rsid w:val="00D415D3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1"/>
    <w:link w:val="3"/>
    <w:semiHidden/>
    <w:rsid w:val="00D415D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40">
    <w:name w:val="Заголовок 4 Знак"/>
    <w:basedOn w:val="a1"/>
    <w:link w:val="4"/>
    <w:semiHidden/>
    <w:rsid w:val="00D415D3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semiHidden/>
    <w:rsid w:val="00D415D3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1"/>
    <w:link w:val="6"/>
    <w:semiHidden/>
    <w:rsid w:val="00D415D3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semiHidden/>
    <w:rsid w:val="00D415D3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styleId="a4">
    <w:name w:val="Hyperlink"/>
    <w:uiPriority w:val="99"/>
    <w:semiHidden/>
    <w:unhideWhenUsed/>
    <w:rsid w:val="00D415D3"/>
    <w:rPr>
      <w:color w:val="0000FF"/>
      <w:u w:val="single"/>
    </w:rPr>
  </w:style>
  <w:style w:type="character" w:styleId="a5">
    <w:name w:val="FollowedHyperlink"/>
    <w:basedOn w:val="a1"/>
    <w:uiPriority w:val="99"/>
    <w:semiHidden/>
    <w:unhideWhenUsed/>
    <w:rsid w:val="00D415D3"/>
    <w:rPr>
      <w:color w:val="954F72" w:themeColor="followedHyperlink"/>
      <w:u w:val="single"/>
    </w:rPr>
  </w:style>
  <w:style w:type="paragraph" w:styleId="HTML">
    <w:name w:val="HTML Preformatted"/>
    <w:basedOn w:val="a0"/>
    <w:link w:val="HTML0"/>
    <w:semiHidden/>
    <w:unhideWhenUsed/>
    <w:rsid w:val="00D415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semiHidden/>
    <w:rsid w:val="00D415D3"/>
    <w:rPr>
      <w:rFonts w:ascii="Courier New" w:eastAsia="Times New Roman" w:hAnsi="Courier New" w:cs="Times New Roman"/>
      <w:sz w:val="20"/>
      <w:szCs w:val="20"/>
      <w:lang w:eastAsia="ar-SA"/>
    </w:rPr>
  </w:style>
  <w:style w:type="character" w:customStyle="1" w:styleId="a6">
    <w:name w:val="Обычный (веб) Знак"/>
    <w:link w:val="a7"/>
    <w:semiHidden/>
    <w:locked/>
    <w:rsid w:val="00D415D3"/>
    <w:rPr>
      <w:sz w:val="24"/>
      <w:szCs w:val="24"/>
      <w:lang w:eastAsia="ar-SA"/>
    </w:rPr>
  </w:style>
  <w:style w:type="paragraph" w:styleId="a7">
    <w:name w:val="Normal (Web)"/>
    <w:basedOn w:val="a0"/>
    <w:link w:val="a6"/>
    <w:semiHidden/>
    <w:unhideWhenUsed/>
    <w:qFormat/>
    <w:rsid w:val="00D415D3"/>
    <w:pPr>
      <w:spacing w:before="280" w:after="280"/>
    </w:pPr>
    <w:rPr>
      <w:rFonts w:asciiTheme="minorHAnsi" w:eastAsiaTheme="minorHAnsi" w:hAnsiTheme="minorHAnsi" w:cstheme="minorBidi"/>
    </w:rPr>
  </w:style>
  <w:style w:type="paragraph" w:styleId="a8">
    <w:name w:val="footnote text"/>
    <w:basedOn w:val="a0"/>
    <w:link w:val="a9"/>
    <w:semiHidden/>
    <w:unhideWhenUsed/>
    <w:qFormat/>
    <w:rsid w:val="00D415D3"/>
    <w:pPr>
      <w:suppressAutoHyphens w:val="0"/>
    </w:pPr>
    <w:rPr>
      <w:sz w:val="20"/>
      <w:szCs w:val="20"/>
      <w:lang w:eastAsia="ru-RU"/>
    </w:rPr>
  </w:style>
  <w:style w:type="character" w:customStyle="1" w:styleId="a9">
    <w:name w:val="Текст сноски Знак"/>
    <w:basedOn w:val="a1"/>
    <w:link w:val="a8"/>
    <w:semiHidden/>
    <w:rsid w:val="00D415D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text"/>
    <w:basedOn w:val="a0"/>
    <w:link w:val="ab"/>
    <w:uiPriority w:val="99"/>
    <w:semiHidden/>
    <w:unhideWhenUsed/>
    <w:qFormat/>
    <w:rsid w:val="00D415D3"/>
    <w:pPr>
      <w:suppressAutoHyphens w:val="0"/>
    </w:pPr>
    <w:rPr>
      <w:sz w:val="20"/>
      <w:szCs w:val="20"/>
      <w:lang w:val="en-US" w:eastAsia="ru-RU"/>
    </w:rPr>
  </w:style>
  <w:style w:type="character" w:customStyle="1" w:styleId="ab">
    <w:name w:val="Текст примечания Знак"/>
    <w:basedOn w:val="a1"/>
    <w:link w:val="aa"/>
    <w:uiPriority w:val="99"/>
    <w:semiHidden/>
    <w:rsid w:val="00D415D3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c">
    <w:name w:val="header"/>
    <w:basedOn w:val="a0"/>
    <w:link w:val="ad"/>
    <w:semiHidden/>
    <w:unhideWhenUsed/>
    <w:qFormat/>
    <w:rsid w:val="00D415D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semiHidden/>
    <w:rsid w:val="00D415D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footer"/>
    <w:basedOn w:val="a0"/>
    <w:link w:val="af"/>
    <w:semiHidden/>
    <w:unhideWhenUsed/>
    <w:qFormat/>
    <w:rsid w:val="00D415D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semiHidden/>
    <w:rsid w:val="00D415D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0">
    <w:name w:val="Body Text"/>
    <w:basedOn w:val="a0"/>
    <w:link w:val="11"/>
    <w:semiHidden/>
    <w:unhideWhenUsed/>
    <w:qFormat/>
    <w:rsid w:val="00D415D3"/>
    <w:pPr>
      <w:spacing w:line="360" w:lineRule="auto"/>
      <w:jc w:val="center"/>
    </w:pPr>
    <w:rPr>
      <w:szCs w:val="20"/>
    </w:rPr>
  </w:style>
  <w:style w:type="character" w:customStyle="1" w:styleId="af1">
    <w:name w:val="Основной текст Знак"/>
    <w:basedOn w:val="a1"/>
    <w:semiHidden/>
    <w:rsid w:val="00D415D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List"/>
    <w:basedOn w:val="af0"/>
    <w:semiHidden/>
    <w:unhideWhenUsed/>
    <w:qFormat/>
    <w:rsid w:val="00D415D3"/>
    <w:rPr>
      <w:rFonts w:cs="Tahoma"/>
    </w:rPr>
  </w:style>
  <w:style w:type="paragraph" w:styleId="af3">
    <w:name w:val="Subtitle"/>
    <w:basedOn w:val="a0"/>
    <w:next w:val="af0"/>
    <w:link w:val="12"/>
    <w:qFormat/>
    <w:rsid w:val="00D415D3"/>
    <w:pPr>
      <w:jc w:val="center"/>
    </w:pPr>
    <w:rPr>
      <w:b/>
      <w:sz w:val="36"/>
      <w:szCs w:val="20"/>
    </w:rPr>
  </w:style>
  <w:style w:type="character" w:customStyle="1" w:styleId="af4">
    <w:name w:val="Подзаголовок Знак"/>
    <w:basedOn w:val="a1"/>
    <w:rsid w:val="00D415D3"/>
    <w:rPr>
      <w:rFonts w:eastAsiaTheme="minorEastAsia"/>
      <w:color w:val="5A5A5A" w:themeColor="text1" w:themeTint="A5"/>
      <w:spacing w:val="15"/>
      <w:lang w:eastAsia="ar-SA"/>
    </w:rPr>
  </w:style>
  <w:style w:type="paragraph" w:styleId="af5">
    <w:name w:val="Title"/>
    <w:basedOn w:val="a0"/>
    <w:next w:val="af3"/>
    <w:link w:val="13"/>
    <w:uiPriority w:val="99"/>
    <w:qFormat/>
    <w:rsid w:val="00D415D3"/>
    <w:pPr>
      <w:jc w:val="center"/>
    </w:pPr>
    <w:rPr>
      <w:b/>
      <w:bCs/>
      <w:sz w:val="28"/>
    </w:rPr>
  </w:style>
  <w:style w:type="character" w:customStyle="1" w:styleId="af6">
    <w:name w:val="Название Знак"/>
    <w:basedOn w:val="a1"/>
    <w:uiPriority w:val="99"/>
    <w:rsid w:val="00D415D3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  <w:style w:type="paragraph" w:styleId="af7">
    <w:name w:val="Body Text Indent"/>
    <w:basedOn w:val="a0"/>
    <w:link w:val="14"/>
    <w:semiHidden/>
    <w:unhideWhenUsed/>
    <w:qFormat/>
    <w:rsid w:val="00D415D3"/>
    <w:pPr>
      <w:spacing w:after="120"/>
      <w:ind w:left="283"/>
    </w:pPr>
  </w:style>
  <w:style w:type="character" w:customStyle="1" w:styleId="af8">
    <w:name w:val="Основной текст с отступом Знак"/>
    <w:basedOn w:val="a1"/>
    <w:semiHidden/>
    <w:rsid w:val="00D415D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1">
    <w:name w:val="Body Text 2"/>
    <w:basedOn w:val="a0"/>
    <w:link w:val="22"/>
    <w:semiHidden/>
    <w:unhideWhenUsed/>
    <w:qFormat/>
    <w:rsid w:val="00D415D3"/>
    <w:pPr>
      <w:spacing w:after="120" w:line="480" w:lineRule="auto"/>
    </w:pPr>
  </w:style>
  <w:style w:type="character" w:customStyle="1" w:styleId="23">
    <w:name w:val="Основной текст 2 Знак"/>
    <w:basedOn w:val="a1"/>
    <w:semiHidden/>
    <w:rsid w:val="00D415D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1">
    <w:name w:val="Body Text 3"/>
    <w:basedOn w:val="a0"/>
    <w:link w:val="32"/>
    <w:uiPriority w:val="99"/>
    <w:semiHidden/>
    <w:unhideWhenUsed/>
    <w:qFormat/>
    <w:rsid w:val="00D415D3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semiHidden/>
    <w:rsid w:val="00D415D3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24">
    <w:name w:val="Body Text Indent 2"/>
    <w:basedOn w:val="a0"/>
    <w:link w:val="25"/>
    <w:semiHidden/>
    <w:unhideWhenUsed/>
    <w:qFormat/>
    <w:rsid w:val="00D415D3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5">
    <w:name w:val="Основной текст с отступом 2 Знак"/>
    <w:basedOn w:val="a1"/>
    <w:link w:val="24"/>
    <w:semiHidden/>
    <w:rsid w:val="00D415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0"/>
    <w:link w:val="34"/>
    <w:uiPriority w:val="99"/>
    <w:semiHidden/>
    <w:unhideWhenUsed/>
    <w:qFormat/>
    <w:rsid w:val="00D415D3"/>
    <w:pPr>
      <w:suppressAutoHyphens w:val="0"/>
      <w:spacing w:after="120"/>
      <w:ind w:left="283"/>
    </w:pPr>
    <w:rPr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1"/>
    <w:link w:val="33"/>
    <w:uiPriority w:val="99"/>
    <w:semiHidden/>
    <w:rsid w:val="00D415D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9">
    <w:name w:val="Balloon Text"/>
    <w:basedOn w:val="a0"/>
    <w:link w:val="15"/>
    <w:semiHidden/>
    <w:unhideWhenUsed/>
    <w:qFormat/>
    <w:rsid w:val="00D415D3"/>
    <w:rPr>
      <w:rFonts w:ascii="Tahoma" w:hAnsi="Tahoma"/>
      <w:sz w:val="16"/>
      <w:szCs w:val="16"/>
    </w:rPr>
  </w:style>
  <w:style w:type="character" w:customStyle="1" w:styleId="afa">
    <w:name w:val="Текст выноски Знак"/>
    <w:basedOn w:val="a1"/>
    <w:semiHidden/>
    <w:rsid w:val="00D415D3"/>
    <w:rPr>
      <w:rFonts w:ascii="Segoe UI" w:eastAsia="Times New Roman" w:hAnsi="Segoe UI" w:cs="Segoe UI"/>
      <w:sz w:val="18"/>
      <w:szCs w:val="18"/>
      <w:lang w:eastAsia="ar-SA"/>
    </w:rPr>
  </w:style>
  <w:style w:type="paragraph" w:styleId="afb">
    <w:name w:val="No Spacing"/>
    <w:uiPriority w:val="1"/>
    <w:qFormat/>
    <w:rsid w:val="00D415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c">
    <w:name w:val="Абзац списка Знак"/>
    <w:link w:val="afd"/>
    <w:uiPriority w:val="34"/>
    <w:locked/>
    <w:rsid w:val="00D415D3"/>
    <w:rPr>
      <w:rFonts w:ascii="Calibri" w:eastAsia="Calibri" w:hAnsi="Calibri"/>
      <w:lang w:eastAsia="ar-SA"/>
    </w:rPr>
  </w:style>
  <w:style w:type="paragraph" w:styleId="afd">
    <w:name w:val="List Paragraph"/>
    <w:basedOn w:val="a0"/>
    <w:link w:val="afc"/>
    <w:uiPriority w:val="34"/>
    <w:qFormat/>
    <w:rsid w:val="00D415D3"/>
    <w:pPr>
      <w:spacing w:after="200" w:line="276" w:lineRule="auto"/>
      <w:ind w:left="720"/>
    </w:pPr>
    <w:rPr>
      <w:rFonts w:ascii="Calibri" w:eastAsia="Calibri" w:hAnsi="Calibri" w:cstheme="minorBidi"/>
      <w:sz w:val="22"/>
      <w:szCs w:val="22"/>
    </w:rPr>
  </w:style>
  <w:style w:type="paragraph" w:customStyle="1" w:styleId="16">
    <w:name w:val="Заголовок1"/>
    <w:basedOn w:val="a0"/>
    <w:next w:val="af0"/>
    <w:qFormat/>
    <w:rsid w:val="00D415D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51">
    <w:name w:val="Название5"/>
    <w:basedOn w:val="a0"/>
    <w:qFormat/>
    <w:rsid w:val="00D415D3"/>
    <w:pPr>
      <w:suppressLineNumbers/>
      <w:spacing w:before="120" w:after="120"/>
    </w:pPr>
    <w:rPr>
      <w:rFonts w:cs="Tahoma"/>
      <w:i/>
      <w:iCs/>
    </w:rPr>
  </w:style>
  <w:style w:type="paragraph" w:customStyle="1" w:styleId="52">
    <w:name w:val="Указатель5"/>
    <w:basedOn w:val="a0"/>
    <w:qFormat/>
    <w:rsid w:val="00D415D3"/>
    <w:pPr>
      <w:suppressLineNumbers/>
    </w:pPr>
    <w:rPr>
      <w:rFonts w:cs="Tahoma"/>
    </w:rPr>
  </w:style>
  <w:style w:type="paragraph" w:customStyle="1" w:styleId="41">
    <w:name w:val="Название4"/>
    <w:basedOn w:val="a0"/>
    <w:qFormat/>
    <w:rsid w:val="00D415D3"/>
    <w:pPr>
      <w:suppressLineNumbers/>
      <w:spacing w:before="120" w:after="120"/>
    </w:pPr>
    <w:rPr>
      <w:rFonts w:cs="Tahoma"/>
      <w:i/>
      <w:iCs/>
    </w:rPr>
  </w:style>
  <w:style w:type="paragraph" w:customStyle="1" w:styleId="42">
    <w:name w:val="Указатель4"/>
    <w:basedOn w:val="a0"/>
    <w:qFormat/>
    <w:rsid w:val="00D415D3"/>
    <w:pPr>
      <w:suppressLineNumbers/>
    </w:pPr>
    <w:rPr>
      <w:rFonts w:cs="Tahoma"/>
    </w:rPr>
  </w:style>
  <w:style w:type="paragraph" w:customStyle="1" w:styleId="35">
    <w:name w:val="Название3"/>
    <w:basedOn w:val="a0"/>
    <w:qFormat/>
    <w:rsid w:val="00D415D3"/>
    <w:pPr>
      <w:suppressLineNumbers/>
      <w:spacing w:before="120" w:after="120"/>
    </w:pPr>
    <w:rPr>
      <w:rFonts w:cs="Tahoma"/>
      <w:i/>
      <w:iCs/>
    </w:rPr>
  </w:style>
  <w:style w:type="paragraph" w:customStyle="1" w:styleId="36">
    <w:name w:val="Указатель3"/>
    <w:basedOn w:val="a0"/>
    <w:qFormat/>
    <w:rsid w:val="00D415D3"/>
    <w:pPr>
      <w:suppressLineNumbers/>
    </w:pPr>
    <w:rPr>
      <w:rFonts w:cs="Tahoma"/>
    </w:rPr>
  </w:style>
  <w:style w:type="paragraph" w:customStyle="1" w:styleId="26">
    <w:name w:val="Название2"/>
    <w:basedOn w:val="a0"/>
    <w:qFormat/>
    <w:rsid w:val="00D415D3"/>
    <w:pPr>
      <w:suppressLineNumbers/>
      <w:spacing w:before="120" w:after="120"/>
    </w:pPr>
    <w:rPr>
      <w:rFonts w:cs="Tahoma"/>
      <w:i/>
      <w:iCs/>
    </w:rPr>
  </w:style>
  <w:style w:type="paragraph" w:customStyle="1" w:styleId="27">
    <w:name w:val="Указатель2"/>
    <w:basedOn w:val="a0"/>
    <w:qFormat/>
    <w:rsid w:val="00D415D3"/>
    <w:pPr>
      <w:suppressLineNumbers/>
    </w:pPr>
    <w:rPr>
      <w:rFonts w:cs="Tahoma"/>
    </w:rPr>
  </w:style>
  <w:style w:type="paragraph" w:customStyle="1" w:styleId="17">
    <w:name w:val="Название1"/>
    <w:basedOn w:val="a0"/>
    <w:qFormat/>
    <w:rsid w:val="00D415D3"/>
    <w:pPr>
      <w:suppressLineNumbers/>
      <w:spacing w:before="120" w:after="120"/>
    </w:pPr>
    <w:rPr>
      <w:rFonts w:cs="Tahoma"/>
      <w:i/>
      <w:iCs/>
    </w:rPr>
  </w:style>
  <w:style w:type="paragraph" w:customStyle="1" w:styleId="18">
    <w:name w:val="Указатель1"/>
    <w:basedOn w:val="a0"/>
    <w:qFormat/>
    <w:rsid w:val="00D415D3"/>
    <w:pPr>
      <w:suppressLineNumbers/>
    </w:pPr>
    <w:rPr>
      <w:rFonts w:cs="Tahoma"/>
    </w:rPr>
  </w:style>
  <w:style w:type="paragraph" w:customStyle="1" w:styleId="constitle">
    <w:name w:val="constitle"/>
    <w:basedOn w:val="a0"/>
    <w:qFormat/>
    <w:rsid w:val="00D415D3"/>
    <w:pPr>
      <w:spacing w:before="280" w:after="280"/>
    </w:pPr>
  </w:style>
  <w:style w:type="paragraph" w:customStyle="1" w:styleId="consnormal">
    <w:name w:val="consnormal"/>
    <w:basedOn w:val="a0"/>
    <w:qFormat/>
    <w:rsid w:val="00D415D3"/>
    <w:pPr>
      <w:spacing w:before="280" w:after="280"/>
    </w:pPr>
  </w:style>
  <w:style w:type="character" w:customStyle="1" w:styleId="ConsPlusNormal">
    <w:name w:val="ConsPlusNormal Знак"/>
    <w:link w:val="ConsPlusNormal0"/>
    <w:locked/>
    <w:rsid w:val="00D415D3"/>
    <w:rPr>
      <w:rFonts w:ascii="Arial" w:eastAsia="Arial" w:hAnsi="Arial" w:cs="Arial"/>
      <w:lang w:eastAsia="ar-SA"/>
    </w:rPr>
  </w:style>
  <w:style w:type="paragraph" w:customStyle="1" w:styleId="ConsPlusNormal0">
    <w:name w:val="ConsPlusNormal"/>
    <w:link w:val="ConsPlusNormal"/>
    <w:qFormat/>
    <w:rsid w:val="00D415D3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lang w:eastAsia="ar-SA"/>
    </w:rPr>
  </w:style>
  <w:style w:type="paragraph" w:customStyle="1" w:styleId="ConsPlusNonformat">
    <w:name w:val="ConsPlusNonformat"/>
    <w:qFormat/>
    <w:rsid w:val="00D415D3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Title">
    <w:name w:val="ConsPlusTitle"/>
    <w:qFormat/>
    <w:rsid w:val="00D415D3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customStyle="1" w:styleId="ConsPlusCell">
    <w:name w:val="ConsPlusCell"/>
    <w:qFormat/>
    <w:rsid w:val="00D415D3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220">
    <w:name w:val="Основной текст 22"/>
    <w:basedOn w:val="a0"/>
    <w:qFormat/>
    <w:rsid w:val="00D415D3"/>
    <w:pPr>
      <w:spacing w:after="120" w:line="480" w:lineRule="auto"/>
    </w:pPr>
    <w:rPr>
      <w:rFonts w:ascii="Calibri" w:eastAsia="Calibri" w:hAnsi="Calibri"/>
      <w:sz w:val="22"/>
      <w:szCs w:val="22"/>
    </w:rPr>
  </w:style>
  <w:style w:type="paragraph" w:customStyle="1" w:styleId="210">
    <w:name w:val="Основной текст с отступом 21"/>
    <w:basedOn w:val="a0"/>
    <w:qFormat/>
    <w:rsid w:val="00D415D3"/>
    <w:pPr>
      <w:spacing w:after="120" w:line="480" w:lineRule="auto"/>
      <w:ind w:left="283"/>
    </w:pPr>
  </w:style>
  <w:style w:type="paragraph" w:customStyle="1" w:styleId="310">
    <w:name w:val="Основной текст с отступом 31"/>
    <w:basedOn w:val="a0"/>
    <w:qFormat/>
    <w:rsid w:val="00D415D3"/>
    <w:pPr>
      <w:spacing w:after="120"/>
      <w:ind w:left="283"/>
    </w:pPr>
    <w:rPr>
      <w:sz w:val="16"/>
      <w:szCs w:val="16"/>
    </w:rPr>
  </w:style>
  <w:style w:type="paragraph" w:customStyle="1" w:styleId="ConsNormal0">
    <w:name w:val="ConsNormal"/>
    <w:qFormat/>
    <w:rsid w:val="00D415D3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Nonformat">
    <w:name w:val="ConsNonformat"/>
    <w:qFormat/>
    <w:rsid w:val="00D415D3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Title0">
    <w:name w:val="ConsTitle"/>
    <w:qFormat/>
    <w:rsid w:val="00D415D3"/>
    <w:pPr>
      <w:widowControl w:val="0"/>
      <w:shd w:val="clear" w:color="auto" w:fill="FFFFFF"/>
      <w:suppressAutoHyphens/>
      <w:autoSpaceDE w:val="0"/>
      <w:spacing w:after="0" w:line="360" w:lineRule="auto"/>
      <w:ind w:right="19772" w:firstLine="709"/>
      <w:jc w:val="both"/>
    </w:pPr>
    <w:rPr>
      <w:rFonts w:ascii="Times New Roman" w:eastAsia="Arial" w:hAnsi="Times New Roman" w:cs="Times New Roman"/>
      <w:bCs/>
      <w:color w:val="000000"/>
      <w:sz w:val="36"/>
      <w:szCs w:val="36"/>
      <w:lang w:eastAsia="ru-RU"/>
    </w:rPr>
  </w:style>
  <w:style w:type="paragraph" w:customStyle="1" w:styleId="afe">
    <w:name w:val="Обычный текст"/>
    <w:basedOn w:val="a0"/>
    <w:qFormat/>
    <w:rsid w:val="00D415D3"/>
    <w:pPr>
      <w:ind w:firstLine="567"/>
      <w:jc w:val="both"/>
    </w:pPr>
    <w:rPr>
      <w:sz w:val="28"/>
    </w:rPr>
  </w:style>
  <w:style w:type="paragraph" w:customStyle="1" w:styleId="19">
    <w:name w:val="Текст примечания1"/>
    <w:basedOn w:val="a0"/>
    <w:qFormat/>
    <w:rsid w:val="00D415D3"/>
    <w:rPr>
      <w:sz w:val="20"/>
      <w:szCs w:val="20"/>
      <w:lang w:val="en-US"/>
    </w:rPr>
  </w:style>
  <w:style w:type="paragraph" w:customStyle="1" w:styleId="p1">
    <w:name w:val="p1"/>
    <w:basedOn w:val="a0"/>
    <w:qFormat/>
    <w:rsid w:val="00D415D3"/>
    <w:pPr>
      <w:spacing w:before="280" w:after="280"/>
    </w:pPr>
  </w:style>
  <w:style w:type="paragraph" w:customStyle="1" w:styleId="p2">
    <w:name w:val="p2"/>
    <w:basedOn w:val="a0"/>
    <w:qFormat/>
    <w:rsid w:val="00D415D3"/>
    <w:pPr>
      <w:spacing w:before="280" w:after="280"/>
    </w:pPr>
  </w:style>
  <w:style w:type="paragraph" w:customStyle="1" w:styleId="p3">
    <w:name w:val="p3"/>
    <w:basedOn w:val="a0"/>
    <w:qFormat/>
    <w:rsid w:val="00D415D3"/>
    <w:pPr>
      <w:spacing w:before="280" w:after="280"/>
    </w:pPr>
  </w:style>
  <w:style w:type="paragraph" w:customStyle="1" w:styleId="p4">
    <w:name w:val="p4"/>
    <w:basedOn w:val="a0"/>
    <w:qFormat/>
    <w:rsid w:val="00D415D3"/>
    <w:pPr>
      <w:spacing w:before="280" w:after="280"/>
    </w:pPr>
  </w:style>
  <w:style w:type="paragraph" w:customStyle="1" w:styleId="p6">
    <w:name w:val="p6"/>
    <w:basedOn w:val="a0"/>
    <w:qFormat/>
    <w:rsid w:val="00D415D3"/>
    <w:pPr>
      <w:spacing w:before="280" w:after="280"/>
    </w:pPr>
  </w:style>
  <w:style w:type="paragraph" w:customStyle="1" w:styleId="p7">
    <w:name w:val="p7"/>
    <w:basedOn w:val="a0"/>
    <w:qFormat/>
    <w:rsid w:val="00D415D3"/>
    <w:pPr>
      <w:spacing w:before="280" w:after="280"/>
    </w:pPr>
  </w:style>
  <w:style w:type="paragraph" w:customStyle="1" w:styleId="p8">
    <w:name w:val="p8"/>
    <w:basedOn w:val="a0"/>
    <w:qFormat/>
    <w:rsid w:val="00D415D3"/>
    <w:pPr>
      <w:spacing w:before="280" w:after="280"/>
    </w:pPr>
  </w:style>
  <w:style w:type="paragraph" w:customStyle="1" w:styleId="p9">
    <w:name w:val="p9"/>
    <w:basedOn w:val="a0"/>
    <w:qFormat/>
    <w:rsid w:val="00D415D3"/>
    <w:pPr>
      <w:spacing w:before="280" w:after="280"/>
    </w:pPr>
  </w:style>
  <w:style w:type="paragraph" w:customStyle="1" w:styleId="p10">
    <w:name w:val="p10"/>
    <w:basedOn w:val="a0"/>
    <w:qFormat/>
    <w:rsid w:val="00D415D3"/>
    <w:pPr>
      <w:spacing w:before="280" w:after="280"/>
    </w:pPr>
  </w:style>
  <w:style w:type="paragraph" w:customStyle="1" w:styleId="p12">
    <w:name w:val="p12"/>
    <w:basedOn w:val="a0"/>
    <w:qFormat/>
    <w:rsid w:val="00D415D3"/>
    <w:pPr>
      <w:spacing w:before="280" w:after="280"/>
    </w:pPr>
  </w:style>
  <w:style w:type="paragraph" w:customStyle="1" w:styleId="p13">
    <w:name w:val="p13"/>
    <w:basedOn w:val="a0"/>
    <w:qFormat/>
    <w:rsid w:val="00D415D3"/>
    <w:pPr>
      <w:spacing w:before="280" w:after="280"/>
    </w:pPr>
  </w:style>
  <w:style w:type="paragraph" w:customStyle="1" w:styleId="p14">
    <w:name w:val="p14"/>
    <w:basedOn w:val="a0"/>
    <w:qFormat/>
    <w:rsid w:val="00D415D3"/>
    <w:pPr>
      <w:spacing w:before="280" w:after="280"/>
    </w:pPr>
  </w:style>
  <w:style w:type="paragraph" w:customStyle="1" w:styleId="p15">
    <w:name w:val="p15"/>
    <w:basedOn w:val="a0"/>
    <w:qFormat/>
    <w:rsid w:val="00D415D3"/>
    <w:pPr>
      <w:spacing w:before="280" w:after="280"/>
    </w:pPr>
  </w:style>
  <w:style w:type="paragraph" w:customStyle="1" w:styleId="p16">
    <w:name w:val="p16"/>
    <w:basedOn w:val="a0"/>
    <w:qFormat/>
    <w:rsid w:val="00D415D3"/>
    <w:pPr>
      <w:spacing w:before="280" w:after="280"/>
    </w:pPr>
  </w:style>
  <w:style w:type="paragraph" w:customStyle="1" w:styleId="p17">
    <w:name w:val="p17"/>
    <w:basedOn w:val="a0"/>
    <w:qFormat/>
    <w:rsid w:val="00D415D3"/>
    <w:pPr>
      <w:spacing w:before="280" w:after="280"/>
    </w:pPr>
  </w:style>
  <w:style w:type="paragraph" w:customStyle="1" w:styleId="p19">
    <w:name w:val="p19"/>
    <w:basedOn w:val="a0"/>
    <w:qFormat/>
    <w:rsid w:val="00D415D3"/>
    <w:pPr>
      <w:spacing w:before="280" w:after="280"/>
    </w:pPr>
  </w:style>
  <w:style w:type="paragraph" w:customStyle="1" w:styleId="p20">
    <w:name w:val="p20"/>
    <w:basedOn w:val="a0"/>
    <w:qFormat/>
    <w:rsid w:val="00D415D3"/>
    <w:pPr>
      <w:spacing w:before="280" w:after="280"/>
    </w:pPr>
  </w:style>
  <w:style w:type="paragraph" w:customStyle="1" w:styleId="p21">
    <w:name w:val="p21"/>
    <w:basedOn w:val="a0"/>
    <w:qFormat/>
    <w:rsid w:val="00D415D3"/>
    <w:pPr>
      <w:spacing w:before="280" w:after="280"/>
    </w:pPr>
  </w:style>
  <w:style w:type="paragraph" w:customStyle="1" w:styleId="p22">
    <w:name w:val="p22"/>
    <w:basedOn w:val="a0"/>
    <w:qFormat/>
    <w:rsid w:val="00D415D3"/>
    <w:pPr>
      <w:spacing w:before="280" w:after="280"/>
    </w:pPr>
  </w:style>
  <w:style w:type="paragraph" w:customStyle="1" w:styleId="p23">
    <w:name w:val="p23"/>
    <w:basedOn w:val="a0"/>
    <w:qFormat/>
    <w:rsid w:val="00D415D3"/>
    <w:pPr>
      <w:spacing w:before="280" w:after="280"/>
    </w:pPr>
  </w:style>
  <w:style w:type="paragraph" w:customStyle="1" w:styleId="p24">
    <w:name w:val="p24"/>
    <w:basedOn w:val="a0"/>
    <w:qFormat/>
    <w:rsid w:val="00D415D3"/>
    <w:pPr>
      <w:spacing w:before="280" w:after="280"/>
    </w:pPr>
  </w:style>
  <w:style w:type="paragraph" w:customStyle="1" w:styleId="p25">
    <w:name w:val="p25"/>
    <w:basedOn w:val="a0"/>
    <w:qFormat/>
    <w:rsid w:val="00D415D3"/>
    <w:pPr>
      <w:spacing w:before="280" w:after="280"/>
    </w:pPr>
  </w:style>
  <w:style w:type="paragraph" w:customStyle="1" w:styleId="p26">
    <w:name w:val="p26"/>
    <w:basedOn w:val="a0"/>
    <w:qFormat/>
    <w:rsid w:val="00D415D3"/>
    <w:pPr>
      <w:spacing w:before="280" w:after="280"/>
    </w:pPr>
  </w:style>
  <w:style w:type="paragraph" w:customStyle="1" w:styleId="p27">
    <w:name w:val="p27"/>
    <w:basedOn w:val="a0"/>
    <w:qFormat/>
    <w:rsid w:val="00D415D3"/>
    <w:pPr>
      <w:spacing w:before="280" w:after="280"/>
    </w:pPr>
  </w:style>
  <w:style w:type="paragraph" w:customStyle="1" w:styleId="p28">
    <w:name w:val="p28"/>
    <w:basedOn w:val="a0"/>
    <w:qFormat/>
    <w:rsid w:val="00D415D3"/>
    <w:pPr>
      <w:spacing w:before="280" w:after="280"/>
    </w:pPr>
  </w:style>
  <w:style w:type="paragraph" w:customStyle="1" w:styleId="p29">
    <w:name w:val="p29"/>
    <w:basedOn w:val="a0"/>
    <w:qFormat/>
    <w:rsid w:val="00D415D3"/>
    <w:pPr>
      <w:spacing w:before="280" w:after="280"/>
    </w:pPr>
  </w:style>
  <w:style w:type="paragraph" w:customStyle="1" w:styleId="p30">
    <w:name w:val="p30"/>
    <w:basedOn w:val="a0"/>
    <w:qFormat/>
    <w:rsid w:val="00D415D3"/>
    <w:pPr>
      <w:spacing w:before="280" w:after="280"/>
    </w:pPr>
  </w:style>
  <w:style w:type="paragraph" w:customStyle="1" w:styleId="p5">
    <w:name w:val="p5"/>
    <w:basedOn w:val="a0"/>
    <w:qFormat/>
    <w:rsid w:val="00D415D3"/>
    <w:pPr>
      <w:spacing w:before="280" w:after="280"/>
    </w:pPr>
  </w:style>
  <w:style w:type="paragraph" w:customStyle="1" w:styleId="aff">
    <w:name w:val="Текст (лев. подпись)"/>
    <w:basedOn w:val="a0"/>
    <w:next w:val="a0"/>
    <w:qFormat/>
    <w:rsid w:val="00D415D3"/>
    <w:pPr>
      <w:widowControl w:val="0"/>
      <w:autoSpaceDE w:val="0"/>
    </w:pPr>
    <w:rPr>
      <w:rFonts w:ascii="Arial" w:hAnsi="Arial" w:cs="Arial"/>
      <w:sz w:val="28"/>
      <w:szCs w:val="28"/>
    </w:rPr>
  </w:style>
  <w:style w:type="paragraph" w:customStyle="1" w:styleId="aff0">
    <w:name w:val="Текст (прав. подпись)"/>
    <w:basedOn w:val="a0"/>
    <w:next w:val="a0"/>
    <w:qFormat/>
    <w:rsid w:val="00D415D3"/>
    <w:pPr>
      <w:widowControl w:val="0"/>
      <w:autoSpaceDE w:val="0"/>
      <w:jc w:val="right"/>
    </w:pPr>
    <w:rPr>
      <w:rFonts w:ascii="Arial" w:hAnsi="Arial" w:cs="Arial"/>
      <w:sz w:val="28"/>
      <w:szCs w:val="28"/>
    </w:rPr>
  </w:style>
  <w:style w:type="paragraph" w:customStyle="1" w:styleId="aff1">
    <w:name w:val="Прижатый влево"/>
    <w:basedOn w:val="a0"/>
    <w:next w:val="a0"/>
    <w:qFormat/>
    <w:rsid w:val="00D415D3"/>
    <w:pPr>
      <w:widowControl w:val="0"/>
      <w:autoSpaceDE w:val="0"/>
    </w:pPr>
    <w:rPr>
      <w:rFonts w:ascii="Arial" w:hAnsi="Arial" w:cs="Arial"/>
      <w:sz w:val="28"/>
      <w:szCs w:val="28"/>
    </w:rPr>
  </w:style>
  <w:style w:type="paragraph" w:customStyle="1" w:styleId="211">
    <w:name w:val="Основной текст 21"/>
    <w:basedOn w:val="a0"/>
    <w:qFormat/>
    <w:rsid w:val="00D415D3"/>
    <w:pPr>
      <w:spacing w:after="120" w:line="480" w:lineRule="auto"/>
    </w:pPr>
  </w:style>
  <w:style w:type="paragraph" w:customStyle="1" w:styleId="p11">
    <w:name w:val="p11"/>
    <w:basedOn w:val="a0"/>
    <w:qFormat/>
    <w:rsid w:val="00D415D3"/>
    <w:pPr>
      <w:spacing w:before="280" w:after="280"/>
    </w:pPr>
  </w:style>
  <w:style w:type="paragraph" w:customStyle="1" w:styleId="1a">
    <w:name w:val="Основной текст с отступом1"/>
    <w:basedOn w:val="a0"/>
    <w:qFormat/>
    <w:rsid w:val="00D415D3"/>
    <w:pPr>
      <w:widowControl w:val="0"/>
      <w:ind w:firstLine="540"/>
      <w:jc w:val="both"/>
    </w:pPr>
    <w:rPr>
      <w:rFonts w:ascii="Times New Roman CYR" w:hAnsi="Times New Roman CYR" w:cs="Times New Roman CYR"/>
    </w:rPr>
  </w:style>
  <w:style w:type="paragraph" w:customStyle="1" w:styleId="aff2">
    <w:name w:val="Содержимое таблицы"/>
    <w:basedOn w:val="a0"/>
    <w:qFormat/>
    <w:rsid w:val="00D415D3"/>
    <w:pPr>
      <w:suppressLineNumbers/>
    </w:pPr>
  </w:style>
  <w:style w:type="paragraph" w:customStyle="1" w:styleId="aff3">
    <w:name w:val="Заголовок таблицы"/>
    <w:basedOn w:val="aff2"/>
    <w:qFormat/>
    <w:rsid w:val="00D415D3"/>
    <w:pPr>
      <w:jc w:val="center"/>
    </w:pPr>
    <w:rPr>
      <w:b/>
      <w:bCs/>
    </w:rPr>
  </w:style>
  <w:style w:type="paragraph" w:customStyle="1" w:styleId="aff4">
    <w:name w:val="Содержимое врезки"/>
    <w:basedOn w:val="af0"/>
    <w:qFormat/>
    <w:rsid w:val="00D415D3"/>
  </w:style>
  <w:style w:type="paragraph" w:customStyle="1" w:styleId="p18">
    <w:name w:val="p18"/>
    <w:basedOn w:val="a0"/>
    <w:qFormat/>
    <w:rsid w:val="00D415D3"/>
    <w:pPr>
      <w:suppressAutoHyphens w:val="0"/>
      <w:spacing w:before="280" w:after="280"/>
    </w:pPr>
  </w:style>
  <w:style w:type="paragraph" w:customStyle="1" w:styleId="western">
    <w:name w:val="western"/>
    <w:basedOn w:val="a0"/>
    <w:qFormat/>
    <w:rsid w:val="00D415D3"/>
    <w:pPr>
      <w:suppressAutoHyphens w:val="0"/>
      <w:spacing w:before="280" w:after="280"/>
    </w:pPr>
  </w:style>
  <w:style w:type="paragraph" w:customStyle="1" w:styleId="230">
    <w:name w:val="Основной текст 23"/>
    <w:basedOn w:val="a0"/>
    <w:qFormat/>
    <w:rsid w:val="00D415D3"/>
    <w:pPr>
      <w:spacing w:after="120" w:line="480" w:lineRule="auto"/>
    </w:pPr>
  </w:style>
  <w:style w:type="paragraph" w:customStyle="1" w:styleId="consplusnormal1">
    <w:name w:val="consplusnormal"/>
    <w:basedOn w:val="a0"/>
    <w:qFormat/>
    <w:rsid w:val="00D415D3"/>
    <w:pPr>
      <w:suppressAutoHyphens w:val="0"/>
      <w:spacing w:before="280" w:after="280"/>
    </w:pPr>
  </w:style>
  <w:style w:type="character" w:customStyle="1" w:styleId="Heading3">
    <w:name w:val="Heading #3_"/>
    <w:link w:val="Heading30"/>
    <w:locked/>
    <w:rsid w:val="00D415D3"/>
    <w:rPr>
      <w:sz w:val="27"/>
      <w:szCs w:val="27"/>
      <w:shd w:val="clear" w:color="auto" w:fill="FFFFFF"/>
    </w:rPr>
  </w:style>
  <w:style w:type="paragraph" w:customStyle="1" w:styleId="Heading30">
    <w:name w:val="Heading #3"/>
    <w:basedOn w:val="a0"/>
    <w:link w:val="Heading3"/>
    <w:qFormat/>
    <w:rsid w:val="00D415D3"/>
    <w:pPr>
      <w:shd w:val="clear" w:color="auto" w:fill="FFFFFF"/>
      <w:suppressAutoHyphens w:val="0"/>
      <w:spacing w:before="240" w:after="540" w:line="288" w:lineRule="exact"/>
      <w:jc w:val="both"/>
      <w:outlineLvl w:val="2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Bodytext4">
    <w:name w:val="Body text (4)_"/>
    <w:link w:val="Bodytext40"/>
    <w:locked/>
    <w:rsid w:val="00D415D3"/>
    <w:rPr>
      <w:sz w:val="23"/>
      <w:szCs w:val="23"/>
      <w:shd w:val="clear" w:color="auto" w:fill="FFFFFF"/>
    </w:rPr>
  </w:style>
  <w:style w:type="paragraph" w:customStyle="1" w:styleId="Bodytext40">
    <w:name w:val="Body text (4)"/>
    <w:basedOn w:val="a0"/>
    <w:link w:val="Bodytext4"/>
    <w:qFormat/>
    <w:rsid w:val="00D415D3"/>
    <w:pPr>
      <w:shd w:val="clear" w:color="auto" w:fill="FFFFFF"/>
      <w:suppressAutoHyphens w:val="0"/>
      <w:spacing w:after="300" w:line="274" w:lineRule="exac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Table">
    <w:name w:val="Table!Таблица"/>
    <w:qFormat/>
    <w:rsid w:val="00D415D3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1b">
    <w:name w:val="Обычный1"/>
    <w:qFormat/>
    <w:rsid w:val="00D415D3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1">
    <w:name w:val="s_1"/>
    <w:basedOn w:val="a0"/>
    <w:qFormat/>
    <w:rsid w:val="00D415D3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ff5">
    <w:name w:val="Заголовок статьи"/>
    <w:basedOn w:val="a0"/>
    <w:next w:val="a0"/>
    <w:qFormat/>
    <w:rsid w:val="00D415D3"/>
    <w:pPr>
      <w:widowControl w:val="0"/>
      <w:autoSpaceDE w:val="0"/>
      <w:ind w:left="1612" w:hanging="892"/>
      <w:jc w:val="both"/>
    </w:pPr>
    <w:rPr>
      <w:rFonts w:ascii="Arial" w:eastAsia="Lucida Sans Unicode" w:hAnsi="Arial" w:cs="Mangal"/>
      <w:kern w:val="2"/>
      <w:lang w:eastAsia="hi-IN" w:bidi="hi-IN"/>
    </w:rPr>
  </w:style>
  <w:style w:type="paragraph" w:customStyle="1" w:styleId="ConsPlusDocList">
    <w:name w:val="ConsPlusDocList"/>
    <w:qFormat/>
    <w:rsid w:val="00D415D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qFormat/>
    <w:rsid w:val="00D415D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qFormat/>
    <w:rsid w:val="00D415D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qFormat/>
    <w:rsid w:val="00D415D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6">
    <w:name w:val="текст ПЗ"/>
    <w:basedOn w:val="a0"/>
    <w:qFormat/>
    <w:rsid w:val="00D415D3"/>
    <w:pPr>
      <w:suppressAutoHyphens w:val="0"/>
      <w:spacing w:line="360" w:lineRule="auto"/>
      <w:ind w:firstLine="680"/>
      <w:jc w:val="both"/>
    </w:pPr>
    <w:rPr>
      <w:lang w:eastAsia="ru-RU"/>
    </w:rPr>
  </w:style>
  <w:style w:type="paragraph" w:customStyle="1" w:styleId="Standard">
    <w:name w:val="Standard"/>
    <w:qFormat/>
    <w:rsid w:val="00D415D3"/>
    <w:pPr>
      <w:widowControl w:val="0"/>
      <w:suppressAutoHyphens/>
      <w:autoSpaceDN w:val="0"/>
      <w:spacing w:after="0" w:line="240" w:lineRule="auto"/>
    </w:pPr>
    <w:rPr>
      <w:rFonts w:ascii="Arial" w:eastAsia="Times New Roman" w:hAnsi="Arial" w:cs="Mangal"/>
      <w:kern w:val="3"/>
      <w:sz w:val="21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D415D3"/>
    <w:pPr>
      <w:spacing w:after="120"/>
    </w:pPr>
  </w:style>
  <w:style w:type="paragraph" w:customStyle="1" w:styleId="1c">
    <w:name w:val="Без интервала1"/>
    <w:qFormat/>
    <w:rsid w:val="00D415D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ff7">
    <w:name w:val="???????"/>
    <w:qFormat/>
    <w:rsid w:val="00D415D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">
    <w:name w:val="пункт"/>
    <w:basedOn w:val="a0"/>
    <w:uiPriority w:val="3"/>
    <w:qFormat/>
    <w:rsid w:val="00D415D3"/>
    <w:pPr>
      <w:widowControl w:val="0"/>
      <w:numPr>
        <w:ilvl w:val="3"/>
        <w:numId w:val="1"/>
      </w:numPr>
      <w:suppressAutoHyphens w:val="0"/>
      <w:adjustRightInd w:val="0"/>
      <w:jc w:val="both"/>
    </w:pPr>
    <w:rPr>
      <w:lang w:eastAsia="ru-RU"/>
    </w:rPr>
  </w:style>
  <w:style w:type="paragraph" w:customStyle="1" w:styleId="FirstParagraph">
    <w:name w:val="First Paragraph"/>
    <w:basedOn w:val="af0"/>
    <w:next w:val="af0"/>
    <w:qFormat/>
    <w:rsid w:val="00D415D3"/>
    <w:pPr>
      <w:suppressAutoHyphens w:val="0"/>
      <w:spacing w:before="180" w:after="180" w:line="240" w:lineRule="auto"/>
      <w:jc w:val="left"/>
    </w:pPr>
    <w:rPr>
      <w:rFonts w:ascii="Cambria" w:eastAsia="Cambria" w:hAnsi="Cambria"/>
      <w:szCs w:val="24"/>
      <w:lang w:val="en-US" w:eastAsia="en-US"/>
    </w:rPr>
  </w:style>
  <w:style w:type="character" w:customStyle="1" w:styleId="aff8">
    <w:name w:val="Основной текст_"/>
    <w:link w:val="28"/>
    <w:locked/>
    <w:rsid w:val="00D415D3"/>
    <w:rPr>
      <w:sz w:val="28"/>
      <w:szCs w:val="28"/>
      <w:shd w:val="clear" w:color="auto" w:fill="FFFFFF"/>
    </w:rPr>
  </w:style>
  <w:style w:type="paragraph" w:customStyle="1" w:styleId="28">
    <w:name w:val="Основной текст2"/>
    <w:basedOn w:val="a0"/>
    <w:link w:val="aff8"/>
    <w:qFormat/>
    <w:rsid w:val="00D415D3"/>
    <w:pPr>
      <w:widowControl w:val="0"/>
      <w:shd w:val="clear" w:color="auto" w:fill="FFFFFF"/>
      <w:suppressAutoHyphens w:val="0"/>
      <w:spacing w:line="0" w:lineRule="atLeas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29">
    <w:name w:val="Заголовок №2_"/>
    <w:link w:val="2a"/>
    <w:locked/>
    <w:rsid w:val="00D415D3"/>
    <w:rPr>
      <w:b/>
      <w:bCs/>
      <w:sz w:val="28"/>
      <w:szCs w:val="28"/>
      <w:shd w:val="clear" w:color="auto" w:fill="FFFFFF"/>
    </w:rPr>
  </w:style>
  <w:style w:type="paragraph" w:customStyle="1" w:styleId="2a">
    <w:name w:val="Заголовок №2"/>
    <w:basedOn w:val="a0"/>
    <w:link w:val="29"/>
    <w:qFormat/>
    <w:rsid w:val="00D415D3"/>
    <w:pPr>
      <w:widowControl w:val="0"/>
      <w:shd w:val="clear" w:color="auto" w:fill="FFFFFF"/>
      <w:suppressAutoHyphens w:val="0"/>
      <w:spacing w:before="300" w:after="480" w:line="0" w:lineRule="atLeast"/>
      <w:jc w:val="both"/>
      <w:outlineLvl w:val="1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paragraph" w:customStyle="1" w:styleId="s16">
    <w:name w:val="s_16"/>
    <w:basedOn w:val="a0"/>
    <w:qFormat/>
    <w:rsid w:val="00D415D3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docdata">
    <w:name w:val="docdata"/>
    <w:aliases w:val="docy,v5,9529,bqiaagaaeyqcaaagiaiaaamvjaaabt0kaaaaaaaaaaaaaaaaaaaaaaaaaaaaaaaaaaaaaaaaaaaaaaaaaaaaaaaaaaaaaaaaaaaaaaaaaaaaaaaaaaaaaaaaaaaaaaaaaaaaaaaaaaaaaaaaaaaaaaaaaaaaaaaaaaaaaaaaaaaaaaaaaaaaaaaaaaaaaaaaaaaaaaaaaaaaaaaaaaaaaaaaaaaaaaaaaaaaaaaa"/>
    <w:basedOn w:val="a0"/>
    <w:uiPriority w:val="99"/>
    <w:semiHidden/>
    <w:qFormat/>
    <w:rsid w:val="00D415D3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formattext">
    <w:name w:val="formattext"/>
    <w:qFormat/>
    <w:rsid w:val="00D415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2b">
    <w:name w:val="Без интервала2"/>
    <w:qFormat/>
    <w:rsid w:val="00D415D3"/>
    <w:pPr>
      <w:suppressAutoHyphens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paragraph" w:customStyle="1" w:styleId="msonormal0">
    <w:name w:val="msonormal"/>
    <w:basedOn w:val="a0"/>
    <w:qFormat/>
    <w:rsid w:val="00D415D3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ff9">
    <w:name w:val="footnote reference"/>
    <w:semiHidden/>
    <w:unhideWhenUsed/>
    <w:rsid w:val="00D415D3"/>
    <w:rPr>
      <w:vertAlign w:val="superscript"/>
    </w:rPr>
  </w:style>
  <w:style w:type="character" w:styleId="affa">
    <w:name w:val="Intense Reference"/>
    <w:uiPriority w:val="32"/>
    <w:qFormat/>
    <w:rsid w:val="00D415D3"/>
    <w:rPr>
      <w:b/>
      <w:bCs/>
      <w:smallCaps/>
      <w:color w:val="C0504D"/>
      <w:spacing w:val="5"/>
      <w:u w:val="single"/>
    </w:rPr>
  </w:style>
  <w:style w:type="character" w:styleId="affb">
    <w:name w:val="Book Title"/>
    <w:uiPriority w:val="33"/>
    <w:qFormat/>
    <w:rsid w:val="00D415D3"/>
    <w:rPr>
      <w:b/>
      <w:bCs/>
      <w:smallCaps/>
      <w:spacing w:val="5"/>
    </w:rPr>
  </w:style>
  <w:style w:type="character" w:customStyle="1" w:styleId="WW8Num7z0">
    <w:name w:val="WW8Num7z0"/>
    <w:rsid w:val="00D415D3"/>
    <w:rPr>
      <w:rFonts w:ascii="Times New Roman" w:hAnsi="Times New Roman" w:cs="Times New Roman" w:hint="default"/>
    </w:rPr>
  </w:style>
  <w:style w:type="character" w:customStyle="1" w:styleId="53">
    <w:name w:val="Основной шрифт абзаца5"/>
    <w:rsid w:val="00D415D3"/>
  </w:style>
  <w:style w:type="character" w:customStyle="1" w:styleId="43">
    <w:name w:val="Основной шрифт абзаца4"/>
    <w:rsid w:val="00D415D3"/>
  </w:style>
  <w:style w:type="character" w:customStyle="1" w:styleId="Absatz-Standardschriftart">
    <w:name w:val="Absatz-Standardschriftart"/>
    <w:rsid w:val="00D415D3"/>
  </w:style>
  <w:style w:type="character" w:customStyle="1" w:styleId="37">
    <w:name w:val="Основной шрифт абзаца3"/>
    <w:rsid w:val="00D415D3"/>
  </w:style>
  <w:style w:type="character" w:customStyle="1" w:styleId="2c">
    <w:name w:val="Основной шрифт абзаца2"/>
    <w:rsid w:val="00D415D3"/>
  </w:style>
  <w:style w:type="character" w:customStyle="1" w:styleId="WW8Num8z0">
    <w:name w:val="WW8Num8z0"/>
    <w:rsid w:val="00D415D3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sid w:val="00D415D3"/>
    <w:rPr>
      <w:rFonts w:ascii="Courier New" w:hAnsi="Courier New" w:cs="Courier New" w:hint="default"/>
    </w:rPr>
  </w:style>
  <w:style w:type="character" w:customStyle="1" w:styleId="WW8Num8z2">
    <w:name w:val="WW8Num8z2"/>
    <w:rsid w:val="00D415D3"/>
    <w:rPr>
      <w:rFonts w:ascii="Wingdings" w:hAnsi="Wingdings" w:hint="default"/>
    </w:rPr>
  </w:style>
  <w:style w:type="character" w:customStyle="1" w:styleId="WW8Num8z3">
    <w:name w:val="WW8Num8z3"/>
    <w:rsid w:val="00D415D3"/>
    <w:rPr>
      <w:rFonts w:ascii="Symbol" w:hAnsi="Symbol" w:hint="default"/>
    </w:rPr>
  </w:style>
  <w:style w:type="character" w:customStyle="1" w:styleId="WW8Num20z0">
    <w:name w:val="WW8Num20z0"/>
    <w:rsid w:val="00D415D3"/>
    <w:rPr>
      <w:rFonts w:ascii="Symbol" w:hAnsi="Symbol" w:hint="default"/>
    </w:rPr>
  </w:style>
  <w:style w:type="character" w:customStyle="1" w:styleId="WW8Num20z1">
    <w:name w:val="WW8Num20z1"/>
    <w:rsid w:val="00D415D3"/>
    <w:rPr>
      <w:rFonts w:ascii="Courier New" w:hAnsi="Courier New" w:cs="Courier New" w:hint="default"/>
    </w:rPr>
  </w:style>
  <w:style w:type="character" w:customStyle="1" w:styleId="WW8Num20z2">
    <w:name w:val="WW8Num20z2"/>
    <w:rsid w:val="00D415D3"/>
    <w:rPr>
      <w:rFonts w:ascii="Wingdings" w:hAnsi="Wingdings" w:hint="default"/>
    </w:rPr>
  </w:style>
  <w:style w:type="character" w:customStyle="1" w:styleId="WW8Num26z0">
    <w:name w:val="WW8Num26z0"/>
    <w:rsid w:val="00D415D3"/>
    <w:rPr>
      <w:i w:val="0"/>
      <w:iCs w:val="0"/>
    </w:rPr>
  </w:style>
  <w:style w:type="character" w:customStyle="1" w:styleId="WW8Num30z0">
    <w:name w:val="WW8Num30z0"/>
    <w:rsid w:val="00D415D3"/>
    <w:rPr>
      <w:rFonts w:ascii="Symbol" w:hAnsi="Symbol" w:hint="default"/>
    </w:rPr>
  </w:style>
  <w:style w:type="character" w:customStyle="1" w:styleId="WW8Num30z1">
    <w:name w:val="WW8Num30z1"/>
    <w:rsid w:val="00D415D3"/>
    <w:rPr>
      <w:rFonts w:ascii="Courier New" w:hAnsi="Courier New" w:cs="Courier New" w:hint="default"/>
    </w:rPr>
  </w:style>
  <w:style w:type="character" w:customStyle="1" w:styleId="WW8Num30z2">
    <w:name w:val="WW8Num30z2"/>
    <w:rsid w:val="00D415D3"/>
    <w:rPr>
      <w:rFonts w:ascii="Wingdings" w:hAnsi="Wingdings" w:hint="default"/>
    </w:rPr>
  </w:style>
  <w:style w:type="character" w:customStyle="1" w:styleId="1d">
    <w:name w:val="Основной шрифт абзаца1"/>
    <w:rsid w:val="00D415D3"/>
  </w:style>
  <w:style w:type="character" w:customStyle="1" w:styleId="212">
    <w:name w:val="Основной текст с отступом 2 Знак1"/>
    <w:basedOn w:val="a1"/>
    <w:uiPriority w:val="99"/>
    <w:semiHidden/>
    <w:rsid w:val="00D415D3"/>
    <w:rPr>
      <w:sz w:val="24"/>
      <w:szCs w:val="24"/>
      <w:lang w:eastAsia="ar-SA"/>
    </w:rPr>
  </w:style>
  <w:style w:type="character" w:customStyle="1" w:styleId="311">
    <w:name w:val="Основной текст с отступом 3 Знак1"/>
    <w:basedOn w:val="a1"/>
    <w:uiPriority w:val="99"/>
    <w:semiHidden/>
    <w:rsid w:val="00D415D3"/>
    <w:rPr>
      <w:sz w:val="16"/>
      <w:szCs w:val="16"/>
      <w:lang w:eastAsia="ar-SA"/>
    </w:rPr>
  </w:style>
  <w:style w:type="character" w:customStyle="1" w:styleId="affc">
    <w:name w:val="Символ сноски"/>
    <w:rsid w:val="00D415D3"/>
    <w:rPr>
      <w:vertAlign w:val="superscript"/>
    </w:rPr>
  </w:style>
  <w:style w:type="character" w:customStyle="1" w:styleId="1e">
    <w:name w:val="Текст примечания Знак1"/>
    <w:basedOn w:val="a1"/>
    <w:uiPriority w:val="99"/>
    <w:semiHidden/>
    <w:rsid w:val="00D415D3"/>
    <w:rPr>
      <w:lang w:eastAsia="ar-SA"/>
    </w:rPr>
  </w:style>
  <w:style w:type="character" w:customStyle="1" w:styleId="s10">
    <w:name w:val="s1"/>
    <w:basedOn w:val="1d"/>
    <w:rsid w:val="00D415D3"/>
  </w:style>
  <w:style w:type="character" w:customStyle="1" w:styleId="s2">
    <w:name w:val="s2"/>
    <w:basedOn w:val="1d"/>
    <w:rsid w:val="00D415D3"/>
  </w:style>
  <w:style w:type="character" w:customStyle="1" w:styleId="apple-converted-space">
    <w:name w:val="apple-converted-space"/>
    <w:basedOn w:val="1d"/>
    <w:rsid w:val="00D415D3"/>
  </w:style>
  <w:style w:type="character" w:customStyle="1" w:styleId="s3">
    <w:name w:val="s3"/>
    <w:basedOn w:val="1d"/>
    <w:rsid w:val="00D415D3"/>
  </w:style>
  <w:style w:type="character" w:customStyle="1" w:styleId="s4">
    <w:name w:val="s4"/>
    <w:basedOn w:val="1d"/>
    <w:rsid w:val="00D415D3"/>
  </w:style>
  <w:style w:type="character" w:customStyle="1" w:styleId="s5">
    <w:name w:val="s5"/>
    <w:basedOn w:val="1d"/>
    <w:rsid w:val="00D415D3"/>
  </w:style>
  <w:style w:type="character" w:customStyle="1" w:styleId="s6">
    <w:name w:val="s6"/>
    <w:basedOn w:val="1d"/>
    <w:rsid w:val="00D415D3"/>
  </w:style>
  <w:style w:type="character" w:customStyle="1" w:styleId="BodyTextIndentChar">
    <w:name w:val="Body Text Indent Char"/>
    <w:rsid w:val="00D415D3"/>
    <w:rPr>
      <w:rFonts w:ascii="Times New Roman CYR" w:hAnsi="Times New Roman CYR" w:cs="Times New Roman CYR" w:hint="default"/>
      <w:sz w:val="24"/>
      <w:szCs w:val="24"/>
    </w:rPr>
  </w:style>
  <w:style w:type="character" w:customStyle="1" w:styleId="s7">
    <w:name w:val="s7"/>
    <w:basedOn w:val="2c"/>
    <w:rsid w:val="00D415D3"/>
  </w:style>
  <w:style w:type="character" w:customStyle="1" w:styleId="213">
    <w:name w:val="Основной текст 2 Знак1"/>
    <w:rsid w:val="00D415D3"/>
    <w:rPr>
      <w:sz w:val="24"/>
      <w:szCs w:val="24"/>
    </w:rPr>
  </w:style>
  <w:style w:type="character" w:customStyle="1" w:styleId="11">
    <w:name w:val="Основной текст Знак1"/>
    <w:basedOn w:val="a1"/>
    <w:link w:val="af0"/>
    <w:semiHidden/>
    <w:locked/>
    <w:rsid w:val="00D415D3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15">
    <w:name w:val="Текст выноски Знак1"/>
    <w:basedOn w:val="a1"/>
    <w:link w:val="af9"/>
    <w:semiHidden/>
    <w:locked/>
    <w:rsid w:val="00D415D3"/>
    <w:rPr>
      <w:rFonts w:ascii="Tahoma" w:eastAsia="Times New Roman" w:hAnsi="Tahoma" w:cs="Times New Roman"/>
      <w:sz w:val="16"/>
      <w:szCs w:val="16"/>
      <w:lang w:eastAsia="ar-SA"/>
    </w:rPr>
  </w:style>
  <w:style w:type="character" w:customStyle="1" w:styleId="13">
    <w:name w:val="Название Знак1"/>
    <w:basedOn w:val="a1"/>
    <w:link w:val="af5"/>
    <w:uiPriority w:val="99"/>
    <w:locked/>
    <w:rsid w:val="00D415D3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12">
    <w:name w:val="Подзаголовок Знак1"/>
    <w:basedOn w:val="a1"/>
    <w:link w:val="af3"/>
    <w:locked/>
    <w:rsid w:val="00D415D3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customStyle="1" w:styleId="14">
    <w:name w:val="Основной текст с отступом Знак1"/>
    <w:basedOn w:val="a1"/>
    <w:link w:val="af7"/>
    <w:semiHidden/>
    <w:locked/>
    <w:rsid w:val="00D415D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2">
    <w:name w:val="Основной текст 2 Знак2"/>
    <w:basedOn w:val="a1"/>
    <w:link w:val="21"/>
    <w:semiHidden/>
    <w:locked/>
    <w:rsid w:val="00D415D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lk">
    <w:name w:val="blk"/>
    <w:basedOn w:val="a1"/>
    <w:rsid w:val="00D415D3"/>
  </w:style>
  <w:style w:type="character" w:customStyle="1" w:styleId="u">
    <w:name w:val="u"/>
    <w:basedOn w:val="a1"/>
    <w:rsid w:val="00D415D3"/>
  </w:style>
  <w:style w:type="character" w:customStyle="1" w:styleId="1f">
    <w:name w:val="1"/>
    <w:basedOn w:val="a1"/>
    <w:rsid w:val="00D415D3"/>
  </w:style>
  <w:style w:type="character" w:customStyle="1" w:styleId="FontStyle22">
    <w:name w:val="Font Style22"/>
    <w:rsid w:val="00D415D3"/>
    <w:rPr>
      <w:rFonts w:ascii="Times New Roman" w:hAnsi="Times New Roman" w:cs="Times New Roman" w:hint="default"/>
      <w:sz w:val="26"/>
      <w:szCs w:val="26"/>
    </w:rPr>
  </w:style>
  <w:style w:type="character" w:customStyle="1" w:styleId="1f0">
    <w:name w:val="Заголовок 1_Раздел Знак Знак"/>
    <w:rsid w:val="00D415D3"/>
    <w:rPr>
      <w:b/>
      <w:bCs/>
      <w:kern w:val="2"/>
      <w:sz w:val="28"/>
      <w:lang w:val="ru-RU" w:eastAsia="ar-SA" w:bidi="ar-SA"/>
    </w:rPr>
  </w:style>
  <w:style w:type="character" w:customStyle="1" w:styleId="FontStyle15">
    <w:name w:val="Font Style15"/>
    <w:rsid w:val="00D415D3"/>
    <w:rPr>
      <w:rFonts w:ascii="Times New Roman" w:hAnsi="Times New Roman" w:cs="Times New Roman" w:hint="default"/>
      <w:sz w:val="26"/>
      <w:szCs w:val="26"/>
    </w:rPr>
  </w:style>
  <w:style w:type="character" w:customStyle="1" w:styleId="s0">
    <w:name w:val="s0"/>
    <w:basedOn w:val="a1"/>
    <w:rsid w:val="00D415D3"/>
  </w:style>
  <w:style w:type="character" w:customStyle="1" w:styleId="affd">
    <w:name w:val="Гипертекстовая ссылка"/>
    <w:rsid w:val="00D415D3"/>
    <w:rPr>
      <w:b/>
      <w:bCs/>
      <w:color w:val="106BBE"/>
    </w:rPr>
  </w:style>
  <w:style w:type="character" w:customStyle="1" w:styleId="1f1">
    <w:name w:val="Основной текст1"/>
    <w:rsid w:val="00D415D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1f2">
    <w:name w:val="Текст сноски Знак1"/>
    <w:basedOn w:val="a1"/>
    <w:rsid w:val="00D415D3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38">
    <w:name w:val="Основной текст (3)"/>
    <w:rsid w:val="00D415D3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9"/>
      <w:w w:val="100"/>
      <w:position w:val="0"/>
      <w:sz w:val="24"/>
      <w:szCs w:val="24"/>
      <w:u w:val="none"/>
      <w:effect w:val="none"/>
      <w:lang w:val="ru-RU"/>
    </w:rPr>
  </w:style>
  <w:style w:type="character" w:customStyle="1" w:styleId="2d">
    <w:name w:val="Основной текст (2)"/>
    <w:rsid w:val="00D415D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24pt">
    <w:name w:val="Основной текст (2) + Интервал 4 pt"/>
    <w:rsid w:val="00D415D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8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2e">
    <w:name w:val="Основной текст (2) + Курсив"/>
    <w:rsid w:val="00D415D3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1f3">
    <w:name w:val="Гиперссылка1"/>
    <w:basedOn w:val="a1"/>
    <w:qFormat/>
    <w:rsid w:val="00D415D3"/>
  </w:style>
  <w:style w:type="table" w:styleId="affe">
    <w:name w:val="Table Grid"/>
    <w:aliases w:val="OTR"/>
    <w:basedOn w:val="a2"/>
    <w:uiPriority w:val="59"/>
    <w:rsid w:val="00D415D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f">
    <w:name w:val="Strong"/>
    <w:basedOn w:val="a1"/>
    <w:qFormat/>
    <w:rsid w:val="00D415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720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6782</Words>
  <Characters>38663</Characters>
  <Application>Microsoft Office Word</Application>
  <DocSecurity>0</DocSecurity>
  <Lines>322</Lines>
  <Paragraphs>90</Paragraphs>
  <ScaleCrop>false</ScaleCrop>
  <Company/>
  <LinksUpToDate>false</LinksUpToDate>
  <CharactersWithSpaces>45355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sulhara</dc:creator>
  <cp:keywords/>
  <dc:description/>
  <cp:lastModifiedBy>sulhara</cp:lastModifiedBy>
  <cp:revision>3</cp:revision>
  <dcterms:created xsi:type="dcterms:W3CDTF">2025-12-29T07:19:00Z</dcterms:created>
  <dcterms:modified xsi:type="dcterms:W3CDTF">2025-12-29T07:20:00Z</dcterms:modified>
</cp:coreProperties>
</file>